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146C" w:rsidRPr="00DF72DD" w:rsidP="0061146C">
      <w:pPr>
        <w:jc w:val="right"/>
      </w:pPr>
      <w:r w:rsidRPr="00DF72DD">
        <w:t>Дело № 1-</w:t>
      </w:r>
      <w:r w:rsidRPr="00DF72DD" w:rsidR="009150B7">
        <w:t>30</w:t>
      </w:r>
      <w:r w:rsidRPr="00DF72DD" w:rsidR="00E925C7">
        <w:t>-2002/2024</w:t>
      </w:r>
    </w:p>
    <w:p w:rsidR="0061146C" w:rsidRPr="00DF72DD" w:rsidP="0061146C">
      <w:pPr>
        <w:jc w:val="center"/>
      </w:pPr>
      <w:r w:rsidRPr="00DF72DD">
        <w:t>П Р И Г О В О Р</w:t>
      </w:r>
    </w:p>
    <w:p w:rsidR="0061146C" w:rsidRPr="00DF72DD" w:rsidP="0061146C">
      <w:pPr>
        <w:jc w:val="center"/>
      </w:pPr>
      <w:r w:rsidRPr="00DF72DD">
        <w:t>ИМЕНЕМ РОССИЙСКОЙ ФЕДЕРАЦИИ</w:t>
      </w:r>
    </w:p>
    <w:p w:rsidR="0061146C" w:rsidRPr="00DF72DD" w:rsidP="0061146C">
      <w:pPr>
        <w:jc w:val="both"/>
      </w:pPr>
    </w:p>
    <w:p w:rsidR="0061146C" w:rsidRPr="00DF72DD" w:rsidP="0061146C">
      <w:pPr>
        <w:jc w:val="both"/>
      </w:pPr>
      <w:r w:rsidRPr="00DF72DD">
        <w:t>07 ноября</w:t>
      </w:r>
      <w:r w:rsidRPr="00DF72DD" w:rsidR="00E925C7">
        <w:t xml:space="preserve"> 2024 года</w:t>
      </w:r>
      <w:r w:rsidRPr="00DF72DD">
        <w:tab/>
      </w:r>
      <w:r w:rsidRPr="00DF72DD">
        <w:tab/>
      </w:r>
      <w:r w:rsidRPr="00DF72DD">
        <w:tab/>
      </w:r>
      <w:r w:rsidRPr="00DF72DD">
        <w:tab/>
      </w:r>
      <w:r w:rsidRPr="00DF72DD">
        <w:tab/>
      </w:r>
      <w:r w:rsidRPr="00DF72DD">
        <w:tab/>
        <w:t xml:space="preserve"> </w:t>
      </w:r>
      <w:r w:rsidRPr="00DF72DD" w:rsidR="00E925C7">
        <w:t xml:space="preserve">             </w:t>
      </w:r>
      <w:r w:rsidRPr="00DF72DD" w:rsidR="00EC60DC">
        <w:t xml:space="preserve"> </w:t>
      </w:r>
      <w:r w:rsidRPr="00DF72DD">
        <w:t xml:space="preserve">г. Нефтеюганск </w:t>
      </w:r>
    </w:p>
    <w:p w:rsidR="0061146C" w:rsidRPr="00DF72DD" w:rsidP="0061146C">
      <w:pPr>
        <w:jc w:val="both"/>
      </w:pPr>
    </w:p>
    <w:p w:rsidR="0061146C" w:rsidRPr="00DF72DD" w:rsidP="0061146C">
      <w:pPr>
        <w:ind w:firstLine="708"/>
        <w:jc w:val="both"/>
      </w:pPr>
      <w:r w:rsidRPr="00DF72DD">
        <w:t>Мировой судья судебного участка № 2 Нефтеюганского судебного района Ханты-Мансий</w:t>
      </w:r>
      <w:r w:rsidRPr="00DF72DD" w:rsidR="00EC60DC">
        <w:t xml:space="preserve">ского автономного округа – Югры </w:t>
      </w:r>
      <w:r w:rsidRPr="00DF72DD">
        <w:t>Таскаева Е.А.</w:t>
      </w:r>
      <w:r w:rsidRPr="00DF72DD" w:rsidR="00932664">
        <w:t xml:space="preserve">, </w:t>
      </w:r>
    </w:p>
    <w:p w:rsidR="0061146C" w:rsidRPr="00DF72DD" w:rsidP="0061146C">
      <w:pPr>
        <w:jc w:val="both"/>
      </w:pPr>
      <w:r w:rsidRPr="00DF72DD">
        <w:t>при</w:t>
      </w:r>
      <w:r w:rsidRPr="00DF72DD">
        <w:t xml:space="preserve"> секретаре</w:t>
      </w:r>
      <w:r w:rsidRPr="00DF72DD">
        <w:tab/>
      </w:r>
      <w:r w:rsidRPr="00DF72DD">
        <w:tab/>
      </w:r>
      <w:r w:rsidRPr="00DF72DD">
        <w:tab/>
      </w:r>
      <w:r w:rsidRPr="00DF72DD">
        <w:tab/>
      </w:r>
      <w:r w:rsidRPr="00DF72DD">
        <w:tab/>
      </w:r>
      <w:r w:rsidRPr="00DF72DD">
        <w:tab/>
      </w:r>
      <w:r w:rsidRPr="00DF72DD">
        <w:tab/>
        <w:t xml:space="preserve">         Клыковой Л.П</w:t>
      </w:r>
      <w:r w:rsidRPr="00DF72DD" w:rsidR="00401D56">
        <w:t>.</w:t>
      </w:r>
      <w:r w:rsidRPr="00DF72DD">
        <w:t>,</w:t>
      </w:r>
    </w:p>
    <w:p w:rsidR="0061146C" w:rsidRPr="00DF72DD" w:rsidP="0061146C">
      <w:pPr>
        <w:jc w:val="both"/>
      </w:pPr>
      <w:r w:rsidRPr="00DF72DD">
        <w:t>с участием государственного обвинител</w:t>
      </w:r>
      <w:r w:rsidRPr="00DF72DD" w:rsidR="00EC60DC">
        <w:t xml:space="preserve">я                             </w:t>
      </w:r>
      <w:r w:rsidRPr="00DF72DD" w:rsidR="009150B7">
        <w:t xml:space="preserve">Шмотиной </w:t>
      </w:r>
      <w:r w:rsidRPr="00DF72DD" w:rsidR="009150B7">
        <w:t>А.С.</w:t>
      </w:r>
      <w:r w:rsidRPr="00DF72DD" w:rsidR="00EC60DC">
        <w:t>.</w:t>
      </w:r>
      <w:r w:rsidRPr="00DF72DD" w:rsidR="00EC60DC">
        <w:t>,</w:t>
      </w:r>
    </w:p>
    <w:p w:rsidR="0061146C" w:rsidRPr="00DF72DD" w:rsidP="0061146C">
      <w:pPr>
        <w:jc w:val="both"/>
      </w:pPr>
      <w:r w:rsidRPr="00DF72DD">
        <w:t>защитника</w:t>
      </w:r>
      <w:r w:rsidRPr="00DF72DD">
        <w:tab/>
      </w:r>
      <w:r w:rsidRPr="00DF72DD">
        <w:tab/>
      </w:r>
      <w:r w:rsidRPr="00DF72DD">
        <w:tab/>
      </w:r>
      <w:r w:rsidRPr="00DF72DD">
        <w:tab/>
      </w:r>
      <w:r w:rsidRPr="00DF72DD">
        <w:tab/>
      </w:r>
      <w:r w:rsidRPr="00DF72DD">
        <w:tab/>
      </w:r>
      <w:r w:rsidRPr="00DF72DD">
        <w:tab/>
      </w:r>
      <w:r w:rsidRPr="00DF72DD">
        <w:tab/>
        <w:t xml:space="preserve">         </w:t>
      </w:r>
      <w:r w:rsidRPr="00DF72DD" w:rsidR="009150B7">
        <w:t>Насуханова Р.В</w:t>
      </w:r>
      <w:r w:rsidRPr="00DF72DD" w:rsidR="00C72CE1">
        <w:t>.</w:t>
      </w:r>
      <w:r w:rsidRPr="00DF72DD" w:rsidR="00784F29">
        <w:t>,</w:t>
      </w:r>
    </w:p>
    <w:p w:rsidR="0061146C" w:rsidRPr="00DF72DD" w:rsidP="0061146C">
      <w:pPr>
        <w:jc w:val="both"/>
      </w:pPr>
      <w:r w:rsidRPr="00DF72DD">
        <w:t xml:space="preserve">предоставившего удостоверение </w:t>
      </w:r>
      <w:r w:rsidRPr="00DF72DD" w:rsidR="009150B7">
        <w:t>1008</w:t>
      </w:r>
      <w:r w:rsidRPr="00DF72DD" w:rsidR="00F1160C">
        <w:t xml:space="preserve"> и ордер № </w:t>
      </w:r>
      <w:r w:rsidRPr="00DF72DD" w:rsidR="009150B7">
        <w:t>418/4</w:t>
      </w:r>
    </w:p>
    <w:p w:rsidR="0061146C" w:rsidRPr="00DF72DD" w:rsidP="0061146C">
      <w:pPr>
        <w:jc w:val="both"/>
      </w:pPr>
      <w:r w:rsidRPr="00DF72DD">
        <w:t>рассмотрев в открытом судебном заседан</w:t>
      </w:r>
      <w:r w:rsidRPr="00DF72DD">
        <w:t xml:space="preserve">ии материалы уголовного дела </w:t>
      </w:r>
      <w:r w:rsidRPr="00DF72DD" w:rsidR="00835539">
        <w:t>по обвинению</w:t>
      </w:r>
      <w:r w:rsidRPr="00DF72DD">
        <w:t xml:space="preserve">: </w:t>
      </w:r>
    </w:p>
    <w:p w:rsidR="009150B7" w:rsidRPr="00DF72DD" w:rsidP="009150B7">
      <w:pPr>
        <w:ind w:left="1134"/>
        <w:jc w:val="both"/>
      </w:pPr>
      <w:r w:rsidRPr="00DF72DD">
        <w:t>Болотина П</w:t>
      </w:r>
      <w:r w:rsidRPr="00DF72DD" w:rsidR="00DF72DD">
        <w:t>.</w:t>
      </w:r>
      <w:r w:rsidRPr="00DF72DD">
        <w:t xml:space="preserve"> П</w:t>
      </w:r>
      <w:r w:rsidRPr="00DF72DD" w:rsidR="00DF72DD">
        <w:t>.</w:t>
      </w:r>
      <w:r w:rsidRPr="00DF72DD">
        <w:t xml:space="preserve">, </w:t>
      </w:r>
      <w:r w:rsidRPr="00DF72DD" w:rsidR="00DF72DD">
        <w:t>***</w:t>
      </w:r>
      <w:r w:rsidRPr="00DF72DD">
        <w:t xml:space="preserve"> года рождения, уроженца </w:t>
      </w:r>
      <w:r w:rsidRPr="00DF72DD" w:rsidR="00DF72DD">
        <w:t>***</w:t>
      </w:r>
      <w:r w:rsidRPr="00DF72DD">
        <w:t>, гра</w:t>
      </w:r>
      <w:r w:rsidRPr="00DF72DD">
        <w:t>жданина Российской Федерации, с средним</w:t>
      </w:r>
      <w:r w:rsidRPr="00DF72DD">
        <w:t xml:space="preserve"> образованием, зарегистрированного </w:t>
      </w:r>
      <w:r w:rsidRPr="00DF72DD">
        <w:t>и</w:t>
      </w:r>
      <w:r w:rsidRPr="00DF72DD">
        <w:t xml:space="preserve"> проживающего по адресу: </w:t>
      </w:r>
      <w:r w:rsidRPr="00DF72DD" w:rsidR="00DF72DD">
        <w:t>***</w:t>
      </w:r>
      <w:r w:rsidRPr="00DF72DD">
        <w:t xml:space="preserve">, </w:t>
      </w:r>
      <w:r w:rsidRPr="00DF72DD">
        <w:t xml:space="preserve">не </w:t>
      </w:r>
      <w:r w:rsidRPr="00DF72DD">
        <w:t>работающего</w:t>
      </w:r>
      <w:r w:rsidRPr="00DF72DD">
        <w:t>, холостого, детей не имеющего</w:t>
      </w:r>
      <w:r w:rsidRPr="00DF72DD">
        <w:t>, военнообязанного, судимого</w:t>
      </w:r>
      <w:r w:rsidRPr="00DF72DD">
        <w:t>:</w:t>
      </w:r>
    </w:p>
    <w:p w:rsidR="009150B7" w:rsidRPr="00DF72DD" w:rsidP="009150B7">
      <w:pPr>
        <w:ind w:left="1134"/>
        <w:jc w:val="both"/>
      </w:pPr>
      <w:r w:rsidRPr="00DF72DD">
        <w:t xml:space="preserve">- </w:t>
      </w:r>
      <w:r w:rsidRPr="00DF72DD" w:rsidR="00DF72DD">
        <w:t>***</w:t>
      </w:r>
      <w:r w:rsidRPr="00DF72DD">
        <w:t>;</w:t>
      </w:r>
    </w:p>
    <w:p w:rsidR="009150B7" w:rsidRPr="00DF72DD" w:rsidP="009150B7">
      <w:pPr>
        <w:ind w:left="1134"/>
        <w:jc w:val="both"/>
      </w:pPr>
      <w:r w:rsidRPr="00DF72DD">
        <w:t xml:space="preserve">- </w:t>
      </w:r>
      <w:r w:rsidRPr="00DF72DD" w:rsidR="00DF72DD">
        <w:t>***</w:t>
      </w:r>
      <w:r w:rsidRPr="00DF72DD">
        <w:t>,</w:t>
      </w:r>
    </w:p>
    <w:p w:rsidR="009150B7" w:rsidRPr="00DF72DD" w:rsidP="009150B7">
      <w:pPr>
        <w:jc w:val="both"/>
      </w:pPr>
      <w:r w:rsidRPr="00DF72DD">
        <w:t>в совершении преступления, предусмотренного ч.1 ст.159 Уголовного кодекса Российской Федерации,</w:t>
      </w:r>
    </w:p>
    <w:p w:rsidR="00E66259" w:rsidRPr="00DF72DD" w:rsidP="0061146C">
      <w:pPr>
        <w:jc w:val="both"/>
      </w:pPr>
    </w:p>
    <w:p w:rsidR="0061146C" w:rsidRPr="00DF72DD" w:rsidP="00835539">
      <w:pPr>
        <w:jc w:val="center"/>
      </w:pPr>
      <w:r w:rsidRPr="00DF72DD">
        <w:t>УСТАНОВИЛ:</w:t>
      </w:r>
    </w:p>
    <w:p w:rsidR="00835539" w:rsidRPr="00DF72DD" w:rsidP="00835539">
      <w:pPr>
        <w:jc w:val="center"/>
      </w:pPr>
    </w:p>
    <w:p w:rsidR="009150B7" w:rsidRPr="00DF72DD" w:rsidP="009150B7">
      <w:pPr>
        <w:pStyle w:val="1"/>
        <w:shd w:val="clear" w:color="auto" w:fill="auto"/>
        <w:spacing w:after="0" w:line="240" w:lineRule="auto"/>
        <w:ind w:firstLine="567"/>
        <w:jc w:val="both"/>
        <w:rPr>
          <w:rFonts w:ascii="Times New Roman" w:hAnsi="Times New Roman" w:cs="Times New Roman"/>
          <w:sz w:val="24"/>
          <w:szCs w:val="24"/>
          <w:lang w:eastAsia="ru-RU" w:bidi="ru-RU"/>
        </w:rPr>
      </w:pPr>
      <w:r w:rsidRPr="00DF72DD">
        <w:rPr>
          <w:rFonts w:ascii="Times New Roman" w:hAnsi="Times New Roman" w:cs="Times New Roman"/>
          <w:sz w:val="24"/>
          <w:szCs w:val="24"/>
          <w:lang w:eastAsia="ru-RU" w:bidi="ru-RU"/>
        </w:rPr>
        <w:t xml:space="preserve">органами предварительного расследования </w:t>
      </w:r>
      <w:r w:rsidRPr="00DF72DD">
        <w:rPr>
          <w:rFonts w:ascii="Times New Roman" w:hAnsi="Times New Roman" w:cs="Times New Roman"/>
          <w:sz w:val="24"/>
          <w:szCs w:val="24"/>
          <w:lang w:eastAsia="ru-RU" w:bidi="ru-RU"/>
        </w:rPr>
        <w:t>Болотин П.П.</w:t>
      </w:r>
      <w:r w:rsidRPr="00DF72DD">
        <w:rPr>
          <w:rFonts w:ascii="Times New Roman" w:hAnsi="Times New Roman" w:cs="Times New Roman"/>
          <w:sz w:val="24"/>
          <w:szCs w:val="24"/>
          <w:lang w:eastAsia="ru-RU" w:bidi="ru-RU"/>
        </w:rPr>
        <w:t xml:space="preserve"> обвиняется в совершении преступления, предусмотренного </w:t>
      </w:r>
      <w:r w:rsidRPr="00DF72DD">
        <w:rPr>
          <w:rFonts w:ascii="Times New Roman" w:hAnsi="Times New Roman" w:cs="Times New Roman"/>
          <w:sz w:val="24"/>
          <w:szCs w:val="24"/>
        </w:rPr>
        <w:t>ч.1 ст.</w:t>
      </w:r>
      <w:r w:rsidRPr="00DF72DD">
        <w:rPr>
          <w:rFonts w:ascii="Times New Roman" w:hAnsi="Times New Roman" w:cs="Times New Roman"/>
          <w:sz w:val="24"/>
          <w:szCs w:val="24"/>
        </w:rPr>
        <w:t>158</w:t>
      </w:r>
      <w:r w:rsidRPr="00DF72DD">
        <w:rPr>
          <w:rFonts w:ascii="Times New Roman" w:hAnsi="Times New Roman" w:cs="Times New Roman"/>
          <w:sz w:val="24"/>
          <w:szCs w:val="24"/>
        </w:rPr>
        <w:t xml:space="preserve"> УК РФ</w:t>
      </w:r>
      <w:r w:rsidRPr="00DF72DD">
        <w:rPr>
          <w:rFonts w:ascii="Times New Roman" w:hAnsi="Times New Roman" w:cs="Times New Roman"/>
          <w:sz w:val="24"/>
          <w:szCs w:val="24"/>
          <w:lang w:eastAsia="ru-RU" w:bidi="ru-RU"/>
        </w:rPr>
        <w:t xml:space="preserve">, а именно в </w:t>
      </w:r>
      <w:r w:rsidRPr="00DF72DD">
        <w:rPr>
          <w:rFonts w:ascii="Times New Roman" w:hAnsi="Times New Roman" w:cs="Times New Roman"/>
          <w:sz w:val="24"/>
          <w:szCs w:val="24"/>
          <w:lang w:eastAsia="ru-RU" w:bidi="ru-RU"/>
        </w:rPr>
        <w:t>краж</w:t>
      </w:r>
      <w:r w:rsidRPr="00DF72DD">
        <w:rPr>
          <w:rFonts w:ascii="Times New Roman" w:hAnsi="Times New Roman" w:cs="Times New Roman"/>
          <w:sz w:val="24"/>
          <w:szCs w:val="24"/>
          <w:lang w:eastAsia="ru-RU" w:bidi="ru-RU"/>
        </w:rPr>
        <w:t>е</w:t>
      </w:r>
      <w:r w:rsidRPr="00DF72DD">
        <w:rPr>
          <w:rFonts w:ascii="Times New Roman" w:hAnsi="Times New Roman" w:cs="Times New Roman"/>
          <w:sz w:val="24"/>
          <w:szCs w:val="24"/>
          <w:lang w:eastAsia="ru-RU" w:bidi="ru-RU"/>
        </w:rPr>
        <w:t>, то есть тайно</w:t>
      </w:r>
      <w:r w:rsidRPr="00DF72DD">
        <w:rPr>
          <w:rFonts w:ascii="Times New Roman" w:hAnsi="Times New Roman" w:cs="Times New Roman"/>
          <w:sz w:val="24"/>
          <w:szCs w:val="24"/>
          <w:lang w:eastAsia="ru-RU" w:bidi="ru-RU"/>
        </w:rPr>
        <w:t>м</w:t>
      </w:r>
      <w:r w:rsidRPr="00DF72DD">
        <w:rPr>
          <w:rFonts w:ascii="Times New Roman" w:hAnsi="Times New Roman" w:cs="Times New Roman"/>
          <w:sz w:val="24"/>
          <w:szCs w:val="24"/>
          <w:lang w:eastAsia="ru-RU" w:bidi="ru-RU"/>
        </w:rPr>
        <w:t xml:space="preserve"> хищени</w:t>
      </w:r>
      <w:r w:rsidRPr="00DF72DD">
        <w:rPr>
          <w:rFonts w:ascii="Times New Roman" w:hAnsi="Times New Roman" w:cs="Times New Roman"/>
          <w:sz w:val="24"/>
          <w:szCs w:val="24"/>
          <w:lang w:eastAsia="ru-RU" w:bidi="ru-RU"/>
        </w:rPr>
        <w:t>и</w:t>
      </w:r>
      <w:r w:rsidRPr="00DF72DD">
        <w:rPr>
          <w:rFonts w:ascii="Times New Roman" w:hAnsi="Times New Roman" w:cs="Times New Roman"/>
          <w:sz w:val="24"/>
          <w:szCs w:val="24"/>
          <w:lang w:eastAsia="ru-RU" w:bidi="ru-RU"/>
        </w:rPr>
        <w:t xml:space="preserve"> чужого имущества</w:t>
      </w:r>
      <w:r w:rsidRPr="00DF72DD">
        <w:rPr>
          <w:rFonts w:ascii="Times New Roman" w:hAnsi="Times New Roman" w:cs="Times New Roman"/>
          <w:sz w:val="24"/>
          <w:szCs w:val="24"/>
          <w:lang w:eastAsia="ru-RU" w:bidi="ru-RU"/>
        </w:rPr>
        <w:t>.</w:t>
      </w:r>
    </w:p>
    <w:p w:rsidR="009150B7" w:rsidRPr="00DF72DD" w:rsidP="009150B7">
      <w:pPr>
        <w:pStyle w:val="20"/>
        <w:spacing w:line="240" w:lineRule="auto"/>
        <w:ind w:right="221"/>
        <w:rPr>
          <w:rFonts w:ascii="Times New Roman" w:hAnsi="Times New Roman" w:cs="Times New Roman"/>
          <w:sz w:val="24"/>
          <w:szCs w:val="24"/>
        </w:rPr>
      </w:pPr>
      <w:r w:rsidRPr="00DF72DD">
        <w:rPr>
          <w:rFonts w:ascii="Times New Roman" w:hAnsi="Times New Roman" w:cs="Times New Roman"/>
          <w:sz w:val="24"/>
          <w:szCs w:val="24"/>
        </w:rPr>
        <w:t xml:space="preserve">Из обвинительного акта следует, что </w:t>
      </w:r>
      <w:r w:rsidRPr="00DF72DD">
        <w:rPr>
          <w:rFonts w:ascii="Times New Roman" w:hAnsi="Times New Roman" w:cs="Times New Roman"/>
          <w:sz w:val="24"/>
          <w:szCs w:val="24"/>
        </w:rPr>
        <w:t>Болотин П.П.</w:t>
      </w:r>
      <w:r w:rsidRPr="00DF72DD">
        <w:rPr>
          <w:rFonts w:ascii="Times New Roman" w:hAnsi="Times New Roman" w:cs="Times New Roman"/>
          <w:sz w:val="24"/>
          <w:szCs w:val="24"/>
        </w:rPr>
        <w:t xml:space="preserve"> </w:t>
      </w:r>
      <w:r w:rsidRPr="00DF72DD">
        <w:rPr>
          <w:rFonts w:ascii="Times New Roman" w:hAnsi="Times New Roman" w:cs="Times New Roman"/>
          <w:sz w:val="24"/>
          <w:szCs w:val="24"/>
        </w:rPr>
        <w:t xml:space="preserve">08.02.2024 с 07 часов 04 минут до 07 часов 10 минут, находился в комнате № 31 гостиницы «Маяк», расположенной по адресу: </w:t>
      </w:r>
      <w:r w:rsidRPr="00DF72DD" w:rsidR="00DF72DD">
        <w:rPr>
          <w:rFonts w:ascii="Times New Roman" w:hAnsi="Times New Roman" w:cs="Times New Roman"/>
          <w:sz w:val="24"/>
          <w:szCs w:val="24"/>
        </w:rPr>
        <w:t>***</w:t>
      </w:r>
      <w:r w:rsidRPr="00DF72DD">
        <w:rPr>
          <w:rFonts w:ascii="Times New Roman" w:hAnsi="Times New Roman" w:cs="Times New Roman"/>
          <w:sz w:val="24"/>
          <w:szCs w:val="24"/>
        </w:rPr>
        <w:t>, где увидев денежную купюру достоинством 5000 рубле</w:t>
      </w:r>
      <w:r w:rsidRPr="00DF72DD">
        <w:rPr>
          <w:rFonts w:ascii="Times New Roman" w:hAnsi="Times New Roman" w:cs="Times New Roman"/>
          <w:sz w:val="24"/>
          <w:szCs w:val="24"/>
        </w:rPr>
        <w:t>й, вложенную в чехол-книжку от мобильного телефона, принадлежащего Д</w:t>
      </w:r>
      <w:r w:rsidRPr="00DF72DD">
        <w:rPr>
          <w:rFonts w:ascii="Times New Roman" w:hAnsi="Times New Roman" w:cs="Times New Roman"/>
          <w:sz w:val="24"/>
          <w:szCs w:val="24"/>
        </w:rPr>
        <w:t>., у Болотина П.П. возник умысел на хищение указанных денежных средств. Реализуя свой преступный умысел, осознавая противоправность своих действий, умышленно, из корыстных побуж</w:t>
      </w:r>
      <w:r w:rsidRPr="00DF72DD">
        <w:rPr>
          <w:rFonts w:ascii="Times New Roman" w:hAnsi="Times New Roman" w:cs="Times New Roman"/>
          <w:sz w:val="24"/>
          <w:szCs w:val="24"/>
        </w:rPr>
        <w:t>дений, Болотин П.П.</w:t>
      </w:r>
      <w:r w:rsidRPr="00DF72DD">
        <w:rPr>
          <w:rFonts w:ascii="Times New Roman" w:hAnsi="Times New Roman" w:cs="Times New Roman"/>
          <w:sz w:val="24"/>
          <w:szCs w:val="24"/>
        </w:rPr>
        <w:t>,</w:t>
      </w:r>
      <w:r w:rsidRPr="00DF72DD">
        <w:rPr>
          <w:rFonts w:ascii="Times New Roman" w:hAnsi="Times New Roman" w:cs="Times New Roman"/>
          <w:sz w:val="24"/>
          <w:szCs w:val="24"/>
        </w:rPr>
        <w:t xml:space="preserve"> 08.02.2024 года в указанный период времени, находясь в комнате № 31 гостиницы «Маяк», по указанному адресу, убедившись, что за его действиями никто не наблюдает, то есть действуя тайно, взял из чехла-книжки от мобильного телефона Д</w:t>
      </w:r>
      <w:r w:rsidRPr="00DF72DD">
        <w:rPr>
          <w:rFonts w:ascii="Times New Roman" w:hAnsi="Times New Roman" w:cs="Times New Roman"/>
          <w:sz w:val="24"/>
          <w:szCs w:val="24"/>
        </w:rPr>
        <w:t>. одну банковскую купюру номиналом 5000 рублей. Вышеуказанную купюру Болотин П.П. положил в карман своей куртки. После чего, в продолжении своих преступных действий, имея возможность отказаться от совершения преступления, но напротив желая этого Бол</w:t>
      </w:r>
      <w:r w:rsidRPr="00DF72DD">
        <w:rPr>
          <w:rFonts w:ascii="Times New Roman" w:hAnsi="Times New Roman" w:cs="Times New Roman"/>
          <w:sz w:val="24"/>
          <w:szCs w:val="24"/>
        </w:rPr>
        <w:t xml:space="preserve">отин П.П., вместе с похищенной банковской купюрой покинул помещение гостиницы «Маяк», и скрылся с места </w:t>
      </w:r>
      <w:r w:rsidRPr="00DF72DD">
        <w:rPr>
          <w:rFonts w:ascii="Times New Roman" w:hAnsi="Times New Roman" w:cs="Times New Roman"/>
          <w:sz w:val="24"/>
          <w:szCs w:val="24"/>
        </w:rPr>
        <w:t>преступления, распорядившись похищенным имуществом по своему усмотрению, чем причинил Джаброян О.А. материальный ущерб на общую сумму 5000 рубля 00 копе</w:t>
      </w:r>
      <w:r w:rsidRPr="00DF72DD">
        <w:rPr>
          <w:rFonts w:ascii="Times New Roman" w:hAnsi="Times New Roman" w:cs="Times New Roman"/>
          <w:sz w:val="24"/>
          <w:szCs w:val="24"/>
        </w:rPr>
        <w:t>ек.</w:t>
      </w:r>
    </w:p>
    <w:p w:rsidR="009150B7" w:rsidRPr="00DF72DD" w:rsidP="009150B7">
      <w:pPr>
        <w:ind w:firstLine="567"/>
        <w:jc w:val="both"/>
      </w:pPr>
      <w:r w:rsidRPr="00DF72DD">
        <w:t>Болотин П.П</w:t>
      </w:r>
      <w:r w:rsidRPr="00DF72DD">
        <w:t>. в судебное заседание не явился, ходатайствовал о рассмотрении дела без его участия.</w:t>
      </w:r>
    </w:p>
    <w:p w:rsidR="009150B7" w:rsidRPr="00DF72DD" w:rsidP="009150B7">
      <w:pPr>
        <w:ind w:firstLine="567"/>
        <w:jc w:val="both"/>
      </w:pPr>
      <w:r w:rsidRPr="00DF72DD">
        <w:t>Согласно ст.247 Уголовно-процессуального кодекса Российской Федерации, судебное разбирательство в отсутствие подсудимого может быть допущено в случае, если</w:t>
      </w:r>
      <w:r w:rsidRPr="00DF72DD">
        <w:t xml:space="preserve"> по уголовному делу о преступлении </w:t>
      </w:r>
      <w:hyperlink r:id="rId5" w:history="1">
        <w:r w:rsidRPr="00DF72DD">
          <w:t>небольшой</w:t>
        </w:r>
      </w:hyperlink>
      <w:r w:rsidRPr="00DF72DD">
        <w:t xml:space="preserve"> или </w:t>
      </w:r>
      <w:hyperlink r:id="rId6" w:history="1">
        <w:r w:rsidRPr="00DF72DD">
          <w:t>средней</w:t>
        </w:r>
      </w:hyperlink>
      <w:r w:rsidRPr="00DF72DD">
        <w:t xml:space="preserve"> тяжести подсудимый ходатайствует о рассмотрении данного уголовного дела в его отсутствие.</w:t>
      </w:r>
    </w:p>
    <w:p w:rsidR="009150B7" w:rsidRPr="00DF72DD" w:rsidP="009150B7">
      <w:pPr>
        <w:shd w:val="clear" w:color="auto" w:fill="FFFFFF"/>
        <w:ind w:firstLine="502"/>
        <w:jc w:val="both"/>
      </w:pPr>
      <w:r w:rsidRPr="00DF72DD">
        <w:t xml:space="preserve">  Подсудимым </w:t>
      </w:r>
      <w:r w:rsidRPr="00DF72DD">
        <w:t>Болотиным П.П.</w:t>
      </w:r>
      <w:r w:rsidRPr="00DF72DD">
        <w:t xml:space="preserve"> совершено преступление небольшой тяжести, в связи с чем, суд считает возможным рассмотреть уголовное дело без участия подсудимого.</w:t>
      </w:r>
    </w:p>
    <w:p w:rsidR="009150B7" w:rsidRPr="00DF72DD" w:rsidP="009150B7">
      <w:pPr>
        <w:shd w:val="clear" w:color="auto" w:fill="FFFFFF"/>
        <w:ind w:firstLine="502"/>
        <w:jc w:val="both"/>
        <w:rPr>
          <w:lang w:bidi="ru-RU"/>
        </w:rPr>
      </w:pPr>
      <w:r w:rsidRPr="00DF72DD">
        <w:t xml:space="preserve">Потерпевший </w:t>
      </w:r>
      <w:r w:rsidRPr="00DF72DD">
        <w:t>Д</w:t>
      </w:r>
      <w:r w:rsidRPr="00DF72DD">
        <w:t>.</w:t>
      </w:r>
      <w:r w:rsidRPr="00DF72DD">
        <w:t xml:space="preserve">, извещенный надлежащим образом, </w:t>
      </w:r>
      <w:r w:rsidRPr="00DF72DD">
        <w:t xml:space="preserve">в судебное заседание не явился, просил рассмотреть дела в его </w:t>
      </w:r>
      <w:r w:rsidRPr="00DF72DD">
        <w:t>отсутствие.</w:t>
      </w:r>
    </w:p>
    <w:p w:rsidR="009150B7" w:rsidRPr="00DF72DD" w:rsidP="009150B7">
      <w:pPr>
        <w:pStyle w:val="BodyText"/>
        <w:spacing w:after="0"/>
        <w:ind w:firstLine="567"/>
        <w:jc w:val="both"/>
      </w:pPr>
      <w:r w:rsidRPr="00DF72DD">
        <w:t xml:space="preserve">Руководствуясь ст. 249 </w:t>
      </w:r>
      <w:r w:rsidRPr="00DF72DD" w:rsidR="00FF589B">
        <w:t>Уголовно-процессуального кодекса Российской Федерации (далее УПК РФ)</w:t>
      </w:r>
      <w:r w:rsidRPr="00DF72DD">
        <w:t xml:space="preserve"> мировой судья считает возможным рассмотреть дело в отсутствие не явивш</w:t>
      </w:r>
      <w:r w:rsidRPr="00DF72DD">
        <w:t>егося</w:t>
      </w:r>
      <w:r w:rsidRPr="00DF72DD">
        <w:t xml:space="preserve"> потерпевш</w:t>
      </w:r>
      <w:r w:rsidRPr="00DF72DD">
        <w:t>его</w:t>
      </w:r>
      <w:r w:rsidRPr="00DF72DD">
        <w:t xml:space="preserve">. </w:t>
      </w:r>
    </w:p>
    <w:p w:rsidR="009150B7" w:rsidRPr="00DF72DD" w:rsidP="00E92FB1">
      <w:pPr>
        <w:pStyle w:val="1"/>
        <w:shd w:val="clear" w:color="auto" w:fill="auto"/>
        <w:spacing w:after="0" w:line="240" w:lineRule="auto"/>
        <w:ind w:firstLine="567"/>
        <w:jc w:val="both"/>
        <w:rPr>
          <w:rFonts w:ascii="Times New Roman" w:hAnsi="Times New Roman" w:cs="Times New Roman"/>
          <w:sz w:val="24"/>
          <w:szCs w:val="24"/>
          <w:lang w:eastAsia="ru-RU" w:bidi="ru-RU"/>
        </w:rPr>
      </w:pPr>
      <w:r w:rsidRPr="00DF72DD">
        <w:rPr>
          <w:rFonts w:ascii="Times New Roman" w:hAnsi="Times New Roman" w:cs="Times New Roman"/>
          <w:sz w:val="24"/>
          <w:szCs w:val="24"/>
          <w:lang w:eastAsia="ru-RU"/>
        </w:rPr>
        <w:t xml:space="preserve">В судебном заседании на основании ст.276 </w:t>
      </w:r>
      <w:r w:rsidRPr="00DF72DD">
        <w:rPr>
          <w:rFonts w:ascii="Times New Roman" w:hAnsi="Times New Roman" w:cs="Times New Roman"/>
          <w:sz w:val="24"/>
          <w:szCs w:val="24"/>
          <w:lang w:eastAsia="ru-RU"/>
        </w:rPr>
        <w:t>УПК РФ</w:t>
      </w:r>
      <w:r w:rsidRPr="00DF72DD">
        <w:rPr>
          <w:rFonts w:ascii="Times New Roman" w:hAnsi="Times New Roman" w:cs="Times New Roman"/>
          <w:sz w:val="24"/>
          <w:szCs w:val="24"/>
          <w:lang w:eastAsia="ru-RU"/>
        </w:rPr>
        <w:t xml:space="preserve"> оглашены пока</w:t>
      </w:r>
      <w:r w:rsidRPr="00DF72DD">
        <w:rPr>
          <w:rFonts w:ascii="Times New Roman" w:hAnsi="Times New Roman" w:cs="Times New Roman"/>
          <w:sz w:val="24"/>
          <w:szCs w:val="24"/>
          <w:lang w:eastAsia="ru-RU"/>
        </w:rPr>
        <w:t xml:space="preserve">зания </w:t>
      </w:r>
      <w:r w:rsidRPr="00DF72DD">
        <w:rPr>
          <w:rFonts w:ascii="Times New Roman" w:hAnsi="Times New Roman" w:cs="Times New Roman"/>
          <w:sz w:val="24"/>
          <w:szCs w:val="24"/>
          <w:lang w:eastAsia="ru-RU"/>
        </w:rPr>
        <w:t>Болотина П.П.</w:t>
      </w:r>
      <w:r w:rsidRPr="00DF72DD">
        <w:rPr>
          <w:rFonts w:ascii="Times New Roman" w:hAnsi="Times New Roman" w:cs="Times New Roman"/>
          <w:sz w:val="24"/>
          <w:szCs w:val="24"/>
          <w:lang w:eastAsia="ru-RU"/>
        </w:rPr>
        <w:t>, данные им в ходе предварительного расследования о том, что</w:t>
      </w:r>
      <w:r w:rsidRPr="00DF72DD" w:rsidR="00FF589B">
        <w:rPr>
          <w:rFonts w:ascii="Times New Roman" w:hAnsi="Times New Roman" w:cs="Times New Roman"/>
          <w:sz w:val="24"/>
          <w:szCs w:val="24"/>
        </w:rPr>
        <w:t xml:space="preserve"> в г. Нефтеюганск он приехал 26.01.2024 на вахту, работал на Прирозломном месторождении, когда у него закончилась вахта 07.02.2024, он собрался ехать домой в Хабаровский край. Он решил переночевать в г.Нефтеюганске в ночь с 07.02.2024 на 08.02.2024. Он нашел гостиницу «Маяк», </w:t>
      </w:r>
      <w:r w:rsidRPr="00DF72DD" w:rsidR="00DF72DD">
        <w:rPr>
          <w:rFonts w:ascii="Times New Roman" w:hAnsi="Times New Roman" w:cs="Times New Roman"/>
          <w:sz w:val="24"/>
          <w:szCs w:val="24"/>
        </w:rPr>
        <w:t>***</w:t>
      </w:r>
      <w:r w:rsidRPr="00DF72DD" w:rsidR="00FF589B">
        <w:rPr>
          <w:rFonts w:ascii="Times New Roman" w:hAnsi="Times New Roman" w:cs="Times New Roman"/>
          <w:sz w:val="24"/>
          <w:szCs w:val="24"/>
        </w:rPr>
        <w:t>. Там его заселили в комнату № 31. Он ранее также жил в данной гостинице, в комнате №31, поэтому он был рад, что его поселят именно в тот номер, в котором он ранее уже проживал. Около 18 часов 30 минут 07.02.2024 он зашел в комнату № 31, там никого не было, он занял свободную кровать, около выхода. После этого около 19 часов 00 минут 07.02.2024 пришли мужчины, с которыми он ранее не был знаком, они также проживали в комнате № 31 гостиницы «Маяк». Он стал знакомиться с данными мужчинами, один представился Джаброян Овсепом Акоповичем, второй Михаилом, а третьего имя он не запомнил. У него с собой были алкогольные напитки, а именно пиво, он распивал их вечером 07.02.2024. Так как у него с собой было около 60000 рублей наличными денежными средствами, то он боялся, что по пути домой в поезде он может их потратить или потерять. Поэтому он спросил у мужчин, могут ли они ему перевести хотя бы 10000 рублей на карту, а он бы им отдал наличные денежные средства. Д</w:t>
      </w:r>
      <w:r w:rsidRPr="00DF72DD" w:rsidR="00DF72DD">
        <w:rPr>
          <w:rFonts w:ascii="Times New Roman" w:hAnsi="Times New Roman" w:cs="Times New Roman"/>
          <w:sz w:val="24"/>
          <w:szCs w:val="24"/>
        </w:rPr>
        <w:t>.</w:t>
      </w:r>
      <w:r w:rsidRPr="00DF72DD" w:rsidR="00FF589B">
        <w:rPr>
          <w:rFonts w:ascii="Times New Roman" w:hAnsi="Times New Roman" w:cs="Times New Roman"/>
          <w:sz w:val="24"/>
          <w:szCs w:val="24"/>
        </w:rPr>
        <w:t xml:space="preserve">, согласился на его предложение, но сказал, что может ему перевести только 5000 рублей, он согласился на это. После этого около 19 часов 45 минут 07.02.2024 Д. перевел ему на его банковскую карту денежные средства в сумме 5000 рублей, а он передал ему одну купюру номиналом 5000 рублей. Данную купюру он положил в карман чехла от сотового телефона. После этого мужчины легли отдыхать, а он продолжил распивать спиртные напитки, которые у него были, а после и сам лег спать. Утром около 06 часов 30 минут 08.02.2024, он встал и начал собирать вещи, так как 08.02.2024 в 11 часов 20 минут у него должен был быть поезд до Хабаровска с железнодорожной станции в г. Пыть-Ях. Около 07 часов 00 минут проснулись мужчины, которые находились с ним в комнате №31. Он попросил Д., чтобы он ему вызвал такси до железнодорожной станции в г. Пыть-Ях, так как у него в сотовом телефоне не было приложения для заказа такси. После этого, Д. вызвал ему такси, оставил телефон в комнате, а после этого </w:t>
      </w:r>
      <w:r w:rsidRPr="00DF72DD" w:rsidR="00FF589B">
        <w:rPr>
          <w:rFonts w:ascii="Times New Roman" w:hAnsi="Times New Roman" w:cs="Times New Roman"/>
          <w:sz w:val="24"/>
          <w:szCs w:val="24"/>
        </w:rPr>
        <w:t>Д.</w:t>
      </w:r>
      <w:r w:rsidRPr="00DF72DD" w:rsidR="00FF589B">
        <w:rPr>
          <w:rFonts w:ascii="Times New Roman" w:hAnsi="Times New Roman" w:cs="Times New Roman"/>
          <w:sz w:val="24"/>
          <w:szCs w:val="24"/>
        </w:rPr>
        <w:t xml:space="preserve"> и другие мужчины ушли из комнаты, чтобы умыться. В этот момент он остался в комнате один, у него в руках был сотовый телефон Д., по которому он отслеживал автомобиль такси, который он вызвал. В это время у него возник умысел на хищение купюры номиналом 5000 рублей, которые лежали в кармане чехла сотового телефона у Джаброян О.А. Поэтому он вытащил свернутую купюру из кармана чехла сотового телефона Джаброян О.А., и сложил её к себе в карман куртки, надетой на нем. При этом совершая хищение денежных средств, он постоянно оглядывался, чтобы его действия остались незамеченными. После чего, он положил сотовый телефон Д. на стол, расположенный в комнате №31 гостиницы «Маяк», взял свою сумку и покинул помещение комнаты № 31, а после этого и помещение гостиницы «Маяк», сел в автомобиль такси и поехал до железнодорожной станции г. Пыть-Яха. Его действия оставались незаметными для окружающих, никто ему какого-либо замечания не делал и не видел, как он совершает хищение. Доехав до г. Пыть-Яха, он сидел на железнодорожной станции и ждал своего поезда. Вину свою в том, что он совершил хищение одной купюры номиналом 5000 рублей у Д., 08.02.2024 признает полностью. В содеянном раскаивается. Впредь такого не повторится. В настоящий момент он вернул похищенные им денежные средства в сумме 5000 рублей Д. (л.д.87-90).</w:t>
      </w:r>
    </w:p>
    <w:p w:rsidR="00FF589B" w:rsidRPr="00DF72DD" w:rsidP="00FF589B">
      <w:pPr>
        <w:ind w:firstLine="720"/>
        <w:jc w:val="both"/>
      </w:pPr>
      <w:r w:rsidRPr="00DF72DD">
        <w:t xml:space="preserve">Кроме признания </w:t>
      </w:r>
      <w:r w:rsidRPr="00DF72DD">
        <w:t>Болотиным</w:t>
      </w:r>
      <w:r w:rsidRPr="00DF72DD">
        <w:t xml:space="preserve"> П.П.</w:t>
      </w:r>
      <w:r w:rsidRPr="00DF72DD">
        <w:t xml:space="preserve"> своей вины, его вину подтверждают доказательства, представленные стороной обвинения.</w:t>
      </w:r>
    </w:p>
    <w:p w:rsidR="00FF589B" w:rsidRPr="00DF72DD" w:rsidP="00FF589B">
      <w:pPr>
        <w:ind w:firstLine="720"/>
        <w:jc w:val="both"/>
      </w:pPr>
      <w:r w:rsidRPr="00DF72DD">
        <w:t>Показания потерпевшего Д</w:t>
      </w:r>
      <w:r w:rsidRPr="00DF72DD">
        <w:t>., оглашенные</w:t>
      </w:r>
      <w:r w:rsidRPr="00DF72DD">
        <w:rPr>
          <w:b/>
        </w:rPr>
        <w:t xml:space="preserve"> </w:t>
      </w:r>
      <w:r w:rsidRPr="00DF72DD">
        <w:rPr>
          <w:rStyle w:val="a6"/>
          <w:b w:val="0"/>
          <w:color w:val="auto"/>
          <w:sz w:val="24"/>
          <w:szCs w:val="24"/>
        </w:rPr>
        <w:t>на основании</w:t>
      </w:r>
      <w:r w:rsidRPr="00DF72DD">
        <w:rPr>
          <w:rStyle w:val="a6"/>
          <w:color w:val="auto"/>
          <w:sz w:val="24"/>
          <w:szCs w:val="24"/>
        </w:rPr>
        <w:t xml:space="preserve"> </w:t>
      </w:r>
      <w:r w:rsidRPr="00DF72DD">
        <w:t xml:space="preserve">ст.281 </w:t>
      </w:r>
      <w:r w:rsidRPr="00DF72DD">
        <w:t>УПК РФ</w:t>
      </w:r>
      <w:r w:rsidRPr="00DF72DD">
        <w:t>, о том, что</w:t>
      </w:r>
      <w:r w:rsidRPr="00DF72DD" w:rsidR="000440A7">
        <w:t xml:space="preserve"> в г.Нефтеюганск он приехал на вахту на работу с 01.02.2024 и будет тут находиться до 15.02.2024. Он приехал со своими коллегами по работе Михаилом и Бауржаном, они заселились в гостиницу «Маяк», </w:t>
      </w:r>
      <w:r w:rsidRPr="00DF72DD" w:rsidR="00DF72DD">
        <w:t>***</w:t>
      </w:r>
      <w:r w:rsidRPr="00DF72DD" w:rsidR="000440A7">
        <w:t>. В данной комнате они проживали втроем с 01.02.2024 до 07.02.2024. 07.08.2024, они втроем вернулись с работы около 19 часов 00 минут. В их комнате № 31 находился ранее незнакомый ему мужчина, он представился Петром. Они стали с ним знакомиться, он сказал, что он приехал из Хабаровска на вахту, но у него что-то не получилось на работе и уже завтра он поедет обратно домой в Хабаровск. Петр стал распивать алкогольные напитки, а именно пиво разливное. Они с его коллегами просто лежали и отдыхали, спиртные напитки не употребляли. Через некоторое время, Петр спросил у них смогут ли они перевести ему денежные средства в сумме 10000 рублей, в обмен на бумажные денежные купюры. Он согласился, но сказал, что сможет перевести только 5000 рублей, после этого он перевел на номер телефона Петра в 19 часов 45 минут 07.02.2024 денежные средства в сумме 5000 рублей, а он мне отдал одну купюру с номиналом 5000 рублей. Данную купюру с номиналом 5000 рублей он сложил в кармашек своего чехла сотового телефона. После этого закрыл чехол сотового телефона и лег отдыхать. А Петр в это время продолжил распивать спиртные напитки. Свой телефон он положил на общий стол, расположенный около его кровати. Утром, 08.02.2024, около 07 часов 00 минут, он проснулся, и стал собираться на работу, его коллеги также проснулись и стали собираться на работу. Когда они встали Петр уже был одет и собирал свои вещи. Он попросил его вызвать ему такси. Он взял свой сотовый телефон, открыл чехол-книжку, там находились 5000 рублей в кармашке, он зашел в приложение ЯндексТакси и вызвал Петру автомобиль до железнодорожного вокзала в г. Пыть-Ях. Пока он ждал приезда автомобиля, он в это время вышел из комнаты № 31 и направился в ванную комнату, чтобы умыться. Когда он вернулся в комнату, около 07 часов 15 минут 08.02.2024, Петра уже не было его телефон лежал на столе. Через некоторое время, он взял свой телефон, чтобы посмотреть доехал ли Петр до пункта назначения, и обнаружил, что в кармашке чехла отсутствует купюра номиналом 5000 рублей. Он понял, что скорее всего Петр украл у него данные деньги. Ущерб на сумму 5000 рублей, для него является незначительным, так как его заработная плата составляет 180000 рублей, у него имеются кредитные обязательства, за которые в месяц он платит около 11000 рублей. В настоящий момент он желает привлечь к уголовной ответственности лицо, которое похитило у него денежные средства в сумме 5000 рублей (л.д.35-37)</w:t>
      </w:r>
    </w:p>
    <w:p w:rsidR="00FF589B" w:rsidRPr="00DF72DD" w:rsidP="00FF589B">
      <w:pPr>
        <w:ind w:firstLine="720"/>
        <w:jc w:val="both"/>
      </w:pPr>
      <w:r w:rsidRPr="00DF72DD">
        <w:t xml:space="preserve">Показаниями </w:t>
      </w:r>
      <w:r w:rsidRPr="00DF72DD">
        <w:t>дополнительно допрошенного потерпевшего Джаброяна О.А</w:t>
      </w:r>
      <w:r w:rsidRPr="00DF72DD">
        <w:rPr>
          <w:rStyle w:val="a6"/>
          <w:b w:val="0"/>
          <w:color w:val="auto"/>
          <w:sz w:val="24"/>
          <w:szCs w:val="24"/>
        </w:rPr>
        <w:t>., оглашенными на основании</w:t>
      </w:r>
      <w:r w:rsidRPr="00DF72DD">
        <w:rPr>
          <w:rStyle w:val="a6"/>
          <w:b w:val="0"/>
          <w:color w:val="auto"/>
          <w:sz w:val="24"/>
          <w:szCs w:val="24"/>
        </w:rPr>
        <w:t xml:space="preserve"> </w:t>
      </w:r>
      <w:r w:rsidRPr="00DF72DD">
        <w:t xml:space="preserve">ст.281 </w:t>
      </w:r>
      <w:r w:rsidRPr="00DF72DD">
        <w:t xml:space="preserve">УПК РФ, согласно которым </w:t>
      </w:r>
      <w:r w:rsidRPr="00DF72DD">
        <w:t>08.02.2024 после того, как он сообщил в отделение полиц</w:t>
      </w:r>
      <w:r w:rsidRPr="00DF72DD">
        <w:t>ии ОМВД России по г. Нефтеюганск</w:t>
      </w:r>
      <w:r w:rsidRPr="00DF72DD">
        <w:t>у</w:t>
      </w:r>
      <w:r w:rsidRPr="00DF72DD">
        <w:t>, о краже одной купюры номиналом 5000 рублей, по дороге из отделения полиции он встретил Болотина П.П., который вернул ему украденную у него одну купюру номиналом 5000 рублей. Он узнал её, так как данная купюра была разорва</w:t>
      </w:r>
      <w:r w:rsidRPr="00DF72DD">
        <w:t>на посередине снизу. Также Болотин П.П. принес ему свои извинения. В настоящий момент данная купюра находиться у него. Хочет пояснить, что в настоящий момент конфликт между ним и Болотиным П.П. исчерпан, претензий к нему не имеет</w:t>
      </w:r>
      <w:r w:rsidRPr="00DF72DD">
        <w:t xml:space="preserve"> (л.д.53-54).</w:t>
      </w:r>
    </w:p>
    <w:p w:rsidR="000440A7" w:rsidRPr="00DF72DD" w:rsidP="00FF589B">
      <w:pPr>
        <w:ind w:firstLine="720"/>
        <w:jc w:val="both"/>
      </w:pPr>
      <w:r w:rsidRPr="00DF72DD">
        <w:t>Показания сви</w:t>
      </w:r>
      <w:r w:rsidRPr="00DF72DD">
        <w:t>детеля А</w:t>
      </w:r>
      <w:r w:rsidRPr="00DF72DD">
        <w:t>., оглашенные</w:t>
      </w:r>
      <w:r w:rsidRPr="00DF72DD">
        <w:rPr>
          <w:b/>
        </w:rPr>
        <w:t xml:space="preserve"> </w:t>
      </w:r>
      <w:r w:rsidRPr="00DF72DD">
        <w:rPr>
          <w:rStyle w:val="a6"/>
          <w:b w:val="0"/>
          <w:color w:val="auto"/>
          <w:sz w:val="24"/>
          <w:szCs w:val="24"/>
        </w:rPr>
        <w:t>на основании</w:t>
      </w:r>
      <w:r w:rsidRPr="00DF72DD">
        <w:rPr>
          <w:rStyle w:val="a6"/>
          <w:color w:val="auto"/>
          <w:sz w:val="24"/>
          <w:szCs w:val="24"/>
        </w:rPr>
        <w:t xml:space="preserve"> </w:t>
      </w:r>
      <w:r w:rsidRPr="00DF72DD">
        <w:t xml:space="preserve">ст.281 </w:t>
      </w:r>
      <w:r w:rsidRPr="00DF72DD">
        <w:t>УПК РФ</w:t>
      </w:r>
      <w:r w:rsidRPr="00DF72DD">
        <w:t>, о том, что</w:t>
      </w:r>
      <w:r w:rsidRPr="00DF72DD">
        <w:t xml:space="preserve"> о</w:t>
      </w:r>
      <w:r w:rsidRPr="00DF72DD">
        <w:t>н работает вахтовым методом, месяц чере</w:t>
      </w:r>
      <w:r w:rsidRPr="00DF72DD">
        <w:t>з месяц. Приезжает в г. Нефтеюга</w:t>
      </w:r>
      <w:r w:rsidRPr="00DF72DD">
        <w:t>н</w:t>
      </w:r>
      <w:r w:rsidRPr="00DF72DD">
        <w:t>с</w:t>
      </w:r>
      <w:r w:rsidRPr="00DF72DD">
        <w:t>к на вахту, и тут работает на месторождении. Организация</w:t>
      </w:r>
      <w:r w:rsidRPr="00DF72DD">
        <w:t>,</w:t>
      </w:r>
      <w:r w:rsidRPr="00DF72DD">
        <w:t xml:space="preserve"> в которой он работает оплачивает им гостиницу для </w:t>
      </w:r>
      <w:r w:rsidRPr="00DF72DD">
        <w:t>проживания. С 28.01.2024 он совместно с Д</w:t>
      </w:r>
      <w:r w:rsidRPr="00DF72DD" w:rsidR="00DF72DD">
        <w:t xml:space="preserve">. </w:t>
      </w:r>
      <w:r w:rsidRPr="00DF72DD">
        <w:t>и С</w:t>
      </w:r>
      <w:r w:rsidRPr="00DF72DD" w:rsidR="00DF72DD">
        <w:t xml:space="preserve">. </w:t>
      </w:r>
      <w:r w:rsidRPr="00DF72DD">
        <w:t>приехали на вахту в г. Нефтеюганск. Организация их заселила в гостиницу «Маяк», расположенную по адресу: г. Нефтеюганск, ул. Усть-Балыкская стр. 1 в комнату №31. Они ж</w:t>
      </w:r>
      <w:r w:rsidRPr="00DF72DD">
        <w:t>или втроем в комнате № 31, так как работают в одной организации. 07.02.2024 они втроем вернулись с работы около 19 часов 00 минут. В их комнате № 31 находился ранее незнакомый ему мужчина, он представился Петром. Они стали с ним знакомиться, он сказал, что</w:t>
      </w:r>
      <w:r w:rsidRPr="00DF72DD">
        <w:t xml:space="preserve"> он приехал из Хабаровска на вахту, но у него что-то не получилось на работе и уже завтра он поедет </w:t>
      </w:r>
      <w:r w:rsidRPr="00DF72DD">
        <w:t xml:space="preserve">обратно домой в Хабаровск. Петр стал распивать алкогольные напитки, а именно пиво разливное. Они с его коллегами просто лежали и отдыхали, спиртные напитки </w:t>
      </w:r>
      <w:r w:rsidRPr="00DF72DD">
        <w:t>не употребляли. Через некоторое время, Петр спросил у них смогут ли они перевести ему денежные средства в сумме 10000 рублей, в обмен на бумажные денежные купюры. Д</w:t>
      </w:r>
      <w:r w:rsidRPr="00DF72DD">
        <w:t xml:space="preserve">. согласился, но сказал, что сможет перевести только 5000 рублей, после этого он </w:t>
      </w:r>
      <w:r w:rsidRPr="00DF72DD">
        <w:t>перевел на номер телефона Петра денежные средства в сумме 5000 рублей, а взамен Петр отдал Д</w:t>
      </w:r>
      <w:r w:rsidRPr="00DF72DD">
        <w:t>. одну купюру с номиналом 5000 рублей. Данную купюру с номиналом 5000 рублей Д</w:t>
      </w:r>
      <w:r w:rsidRPr="00DF72DD">
        <w:t>. сложил в кармашек своего чехла сотового телефона. После этого</w:t>
      </w:r>
      <w:r w:rsidRPr="00DF72DD">
        <w:t xml:space="preserve"> закрыл чехол сотового телефона и лег отдыхать. А Петр в это время продолжил распивать спиртные напитки. Он также лег спать, так как утром нужно было на работу. Д</w:t>
      </w:r>
      <w:r w:rsidRPr="00DF72DD">
        <w:t>. положил свой сотовый телефон на стол, расположенный около его и его кровати, он т</w:t>
      </w:r>
      <w:r w:rsidRPr="00DF72DD">
        <w:t xml:space="preserve">акже положил свой телефон на данный стол. Утром, 08.02.2024, около 07 часов 00 минут, он проснулся, и стал собираться на работу, его коллеги также проснулись и стали собираться на работу. Когда они встали Петр уже был одет и собирал </w:t>
      </w:r>
      <w:r w:rsidRPr="00DF72DD">
        <w:t>свои вещи. Петр попроси</w:t>
      </w:r>
      <w:r w:rsidRPr="00DF72DD">
        <w:t>л Д</w:t>
      </w:r>
      <w:r w:rsidRPr="00DF72DD">
        <w:t>. вызвать ему такси. Д</w:t>
      </w:r>
      <w:r w:rsidRPr="00DF72DD">
        <w:t>. взял свой сотовый телефон и стал вызывать такси для Петра, когда он открыл чехол-книжку своего сотового телефона он видел, что у него там лежит купюра номиналом 5000 рублей. После этого он направился в ванну</w:t>
      </w:r>
      <w:r w:rsidRPr="00DF72DD">
        <w:t>ю комнату вместе с Бауржаном, они вышли из комнаты № 31. Через несколько минут в ванную комнату пришел Д</w:t>
      </w:r>
      <w:r w:rsidRPr="00DF72DD">
        <w:t>. Когда они вернулись в</w:t>
      </w:r>
      <w:r w:rsidRPr="00DF72DD">
        <w:t xml:space="preserve"> </w:t>
      </w:r>
      <w:r w:rsidRPr="00DF72DD">
        <w:t>комнату, около 07 часов 15 минут 08.02.2024, Петра уже не было, телефон Д</w:t>
      </w:r>
      <w:r w:rsidRPr="00DF72DD">
        <w:t>. лежал на столе. Через некоторо</w:t>
      </w:r>
      <w:r w:rsidRPr="00DF72DD">
        <w:t>е время, Д</w:t>
      </w:r>
      <w:r w:rsidRPr="00DF72DD" w:rsidR="00DF72DD">
        <w:t xml:space="preserve">. </w:t>
      </w:r>
      <w:r w:rsidRPr="00DF72DD">
        <w:t>взял свой телефон и обнаружил, что в кармашке чехла отсутствует купюра номиналом 5000 рублей. Он сразу же сказал об этом ему и Бауржану Они поняли, что скорее всего Петр украл у Д</w:t>
      </w:r>
      <w:r w:rsidRPr="00DF72DD">
        <w:t>. данные деньги</w:t>
      </w:r>
      <w:r w:rsidRPr="00DF72DD">
        <w:t xml:space="preserve"> (л.д. 72-74).</w:t>
      </w:r>
    </w:p>
    <w:p w:rsidR="000440A7" w:rsidRPr="00DF72DD" w:rsidP="00FF589B">
      <w:pPr>
        <w:ind w:firstLine="720"/>
        <w:jc w:val="both"/>
      </w:pPr>
      <w:r w:rsidRPr="00DF72DD">
        <w:t>Показания сви</w:t>
      </w:r>
      <w:r w:rsidRPr="00DF72DD">
        <w:t xml:space="preserve">детеля </w:t>
      </w:r>
      <w:r w:rsidRPr="00DF72DD" w:rsidR="00E70502">
        <w:t>С</w:t>
      </w:r>
      <w:r w:rsidRPr="00DF72DD" w:rsidR="00DF72DD">
        <w:t xml:space="preserve">., </w:t>
      </w:r>
      <w:r w:rsidRPr="00DF72DD">
        <w:t>оглашенные</w:t>
      </w:r>
      <w:r w:rsidRPr="00DF72DD">
        <w:rPr>
          <w:b/>
        </w:rPr>
        <w:t xml:space="preserve"> </w:t>
      </w:r>
      <w:r w:rsidRPr="00DF72DD">
        <w:rPr>
          <w:rStyle w:val="a6"/>
          <w:b w:val="0"/>
          <w:color w:val="auto"/>
          <w:sz w:val="24"/>
          <w:szCs w:val="24"/>
        </w:rPr>
        <w:t>на основании</w:t>
      </w:r>
      <w:r w:rsidRPr="00DF72DD">
        <w:rPr>
          <w:rStyle w:val="a6"/>
          <w:color w:val="auto"/>
          <w:sz w:val="24"/>
          <w:szCs w:val="24"/>
        </w:rPr>
        <w:t xml:space="preserve"> </w:t>
      </w:r>
      <w:r w:rsidRPr="00DF72DD">
        <w:t xml:space="preserve">ст.281 </w:t>
      </w:r>
      <w:r w:rsidRPr="00DF72DD">
        <w:t>УПК РФ</w:t>
      </w:r>
      <w:r w:rsidRPr="00DF72DD">
        <w:t>, о том, что</w:t>
      </w:r>
      <w:r w:rsidRPr="00DF72DD" w:rsidR="00E70502">
        <w:t>он работает вахтовым методом, месяц через месяц. Приезжает в г.Нефтеюганск на вахту, и тут работает на месторождении. Организация, в которой он работает оплачивает им гостиницу для проживания. С 28.01.2024 он совместно с Д</w:t>
      </w:r>
      <w:r w:rsidRPr="00DF72DD" w:rsidR="00DF72DD">
        <w:t xml:space="preserve">. </w:t>
      </w:r>
      <w:r w:rsidRPr="00DF72DD" w:rsidR="00E70502">
        <w:t>и А</w:t>
      </w:r>
      <w:r w:rsidRPr="00DF72DD" w:rsidR="00DF72DD">
        <w:t xml:space="preserve">. </w:t>
      </w:r>
      <w:r w:rsidRPr="00DF72DD" w:rsidR="00E70502">
        <w:t xml:space="preserve">приехали на вахту в г.Нефтеюганск. Организация их заселила в гостиницу «Маяк», расположенную по адресу: </w:t>
      </w:r>
      <w:r w:rsidRPr="00DF72DD" w:rsidR="00DF72DD">
        <w:t>***</w:t>
      </w:r>
      <w:r w:rsidRPr="00DF72DD" w:rsidR="00E70502">
        <w:t>. Они жили втроем в комнате №31, так как работаем в одной организации. 07.02.2024 они втроем вернулись с работы около 19 часов 00 минут. В их комнате № 31 находился ранее незнакомый ему мужчина, он представился Петром. Они стали с ним знакомиться, он сказал, что он приехал из Хабаровска на вахту, но у него что-то не получилось на работе и уже завтра он поедет обратно домой в Хабаровск. Петр стал распивать алкогольные напитки, а именно пиво разливное. Они с его коллегами просто лежали и отдыхали, спиртные напитки не употребляли. Через некоторое время, Петр спросил у них смогут ли они перевести ему денежные средства в сумме 10000 рублей, в обмен на бумажные денежные купюры. Д</w:t>
      </w:r>
      <w:r w:rsidRPr="00DF72DD" w:rsidR="00DF72DD">
        <w:t xml:space="preserve">. </w:t>
      </w:r>
      <w:r w:rsidRPr="00DF72DD" w:rsidR="00E70502">
        <w:t xml:space="preserve">согласился, но сказал, что сможет перевести только 5000 рублей, после этого он перевел на номер телефона Петра денежные средства в сумме 5000 рублей, а взамен Петр отдал Д. одну купюру с номиналом 5000 рублей. Данную купюру с номиналом 5000 рублей Д. сложил в кармашек своего чехла сотового телефона. После этого закрыл чехол сотового телефона и лег отдыхать. А Петр в это время продолжил распивать спиртные напитки. Он также лег спать, так как утром нужно было на работу. Д. положил свой сотовый телефон на стол, расположенный около его кровати. Утром, 08.02.2024, около 07 часов 00 минут, он проснулся, и стал собираться на работу, его коллеги также проснулись и стали собираться на работу. Когда они встали Петр уже был одет и собирал свои вещи. Петр попросил Джаброян О.А. вызвать ему такси. Д. взял свой сотовый телефон и стал вызывать такси для Петра, когда он открыл чехол- книжку своего сотового телефона он видел, что у него там лежит купюра номиналом 5000 рублей. После этого он направился в ванную комнату вместе с Михаилом, они вышли из комнаты №31. Через несколько минут в ванную комнату пришел Д. Когда они вернулся в комнату, около 07 часов 15 минут 08.02.2024, Петра уже не было, телефон Джаброяна О.А. лежал на столе. Через некоторое время, Д. взял свой телефон и обнаружил, что в кармашке чехла отсутствует купюра номиналом 5000 рублей. Он сразу же сказал об этом ему и Михаилу. Они поняли, что скорее </w:t>
      </w:r>
      <w:r w:rsidRPr="00DF72DD" w:rsidR="00E70502">
        <w:t>всего Петр украл у Д. данные деньги. Они вызвали сотрудников полиции и сообщили о случившемся. После чего приехали сотрудники полиции и стали проводить осмотр места происшествия и опрашивать их (л.д.67-69).</w:t>
      </w:r>
    </w:p>
    <w:p w:rsidR="00A3448B" w:rsidRPr="00DF72DD" w:rsidP="00A3448B">
      <w:pPr>
        <w:ind w:firstLine="567"/>
        <w:jc w:val="both"/>
      </w:pPr>
      <w:r w:rsidRPr="00DF72DD">
        <w:t>П</w:t>
      </w:r>
      <w:r w:rsidRPr="00DF72DD">
        <w:t>ротокол осмотра места происшествия с прилагающийся к нему фототаблицей, в ходе которого осмотрена комната № 31 гос</w:t>
      </w:r>
      <w:r w:rsidRPr="00DF72DD">
        <w:t>тиницы «Маяк», по ад</w:t>
      </w:r>
      <w:r w:rsidRPr="00DF72DD">
        <w:t xml:space="preserve">ресу: </w:t>
      </w:r>
      <w:r w:rsidRPr="00DF72DD" w:rsidR="00DF72DD">
        <w:t>***</w:t>
      </w:r>
      <w:r w:rsidRPr="00DF72DD">
        <w:t>, а также служебное помещение гостиницы «Маяк», в ходе чего изъята видеозапис</w:t>
      </w:r>
      <w:r w:rsidRPr="00DF72DD">
        <w:t xml:space="preserve">ь от 08.02.2024 на компакт диск </w:t>
      </w:r>
      <w:r w:rsidRPr="00DF72DD">
        <w:t>(л.д. 25-29, 30-31)</w:t>
      </w:r>
      <w:r w:rsidRPr="00DF72DD">
        <w:t>.</w:t>
      </w:r>
    </w:p>
    <w:p w:rsidR="00A3448B" w:rsidRPr="00DF72DD" w:rsidP="00A3448B">
      <w:pPr>
        <w:ind w:firstLine="567"/>
        <w:jc w:val="both"/>
      </w:pPr>
      <w:r w:rsidRPr="00DF72DD">
        <w:t>П</w:t>
      </w:r>
      <w:r w:rsidRPr="00DF72DD">
        <w:t xml:space="preserve">ротокол осмотра предметов с прилагающийся к нему </w:t>
      </w:r>
      <w:r w:rsidRPr="00DF72DD">
        <w:t xml:space="preserve">фототаблицей, в ходе которого осмотрен компакт диск с видеозаписью от 08.02.2024, изъятой в ходе осмотра места происшествия </w:t>
      </w:r>
      <w:r w:rsidRPr="00DF72DD">
        <w:t xml:space="preserve">08.02.2024 из гостиницы «Маяк» </w:t>
      </w:r>
      <w:r w:rsidRPr="00DF72DD">
        <w:t>(л.д. 77-78,79)</w:t>
      </w:r>
      <w:r w:rsidRPr="00DF72DD">
        <w:t>.</w:t>
      </w:r>
    </w:p>
    <w:p w:rsidR="00A3448B" w:rsidRPr="00DF72DD" w:rsidP="00A3448B">
      <w:pPr>
        <w:ind w:firstLine="567"/>
        <w:jc w:val="both"/>
      </w:pPr>
      <w:r w:rsidRPr="00DF72DD">
        <w:t>Протокол выемки от 09.02.</w:t>
      </w:r>
      <w:r w:rsidRPr="00DF72DD">
        <w:t xml:space="preserve">2024, в ходе которой у </w:t>
      </w:r>
      <w:r w:rsidRPr="00DF72DD">
        <w:t>Джаброян О.А. изъята одна купюра ном</w:t>
      </w:r>
      <w:r w:rsidRPr="00DF72DD">
        <w:t>иналом 5000 рубле</w:t>
      </w:r>
      <w:r w:rsidRPr="00DF72DD">
        <w:t xml:space="preserve">й, которую похитил Болотин П.П. </w:t>
      </w:r>
      <w:r w:rsidRPr="00DF72DD">
        <w:t>(л.д.56-57)</w:t>
      </w:r>
      <w:r w:rsidRPr="00DF72DD">
        <w:t>.</w:t>
      </w:r>
    </w:p>
    <w:p w:rsidR="00A3448B" w:rsidRPr="00DF72DD" w:rsidP="00A3448B">
      <w:pPr>
        <w:ind w:firstLine="567"/>
        <w:jc w:val="both"/>
      </w:pPr>
      <w:r w:rsidRPr="00DF72DD">
        <w:t>Протокол осмотра предметов с прилагающийся к нему фототаблицей, в ходе которого осмотрена одна банковская купюра номиналом 5000 рубле</w:t>
      </w:r>
      <w:r w:rsidRPr="00DF72DD">
        <w:t xml:space="preserve">й, которую похитил Болотин П.П. </w:t>
      </w:r>
      <w:r w:rsidRPr="00DF72DD">
        <w:t>(л.д.58-59,60-61)</w:t>
      </w:r>
      <w:r w:rsidRPr="00DF72DD">
        <w:t>.</w:t>
      </w:r>
    </w:p>
    <w:p w:rsidR="00A3448B" w:rsidRPr="00DF72DD" w:rsidP="00A3448B">
      <w:pPr>
        <w:ind w:firstLine="567"/>
        <w:jc w:val="both"/>
      </w:pPr>
      <w:r w:rsidRPr="00DF72DD">
        <w:t xml:space="preserve"> </w:t>
      </w:r>
      <w:r w:rsidRPr="00DF72DD">
        <w:t xml:space="preserve">Протокол </w:t>
      </w:r>
      <w:r w:rsidRPr="00DF72DD">
        <w:t>выемки от 08.02.2024</w:t>
      </w:r>
      <w:r w:rsidRPr="00DF72DD">
        <w:t xml:space="preserve">, в ходе которой у </w:t>
      </w:r>
      <w:r w:rsidRPr="00DF72DD">
        <w:t xml:space="preserve">Джаброян О.А. изъят сотовый телефон марки Samsung А51, при помощи которого он </w:t>
      </w:r>
      <w:r w:rsidRPr="00DF72DD">
        <w:t xml:space="preserve">вызывал такси Болотину П.П. </w:t>
      </w:r>
      <w:r w:rsidRPr="00DF72DD">
        <w:t>(л.д.41-42)</w:t>
      </w:r>
      <w:r w:rsidRPr="00DF72DD">
        <w:t>.</w:t>
      </w:r>
    </w:p>
    <w:p w:rsidR="00A3448B" w:rsidRPr="00DF72DD" w:rsidP="00A3448B">
      <w:pPr>
        <w:ind w:firstLine="567"/>
        <w:jc w:val="both"/>
      </w:pPr>
      <w:r w:rsidRPr="00DF72DD">
        <w:t>Протокол осмотра предметов с прилагающийся к нему фототаблицей, в ходе которого осмотрен сотовый т</w:t>
      </w:r>
      <w:r w:rsidRPr="00DF72DD">
        <w:t xml:space="preserve">елефон марки Samsung А51, при помощи которого Джаброян О.А. вызывал такси Болотину П.П. в 07 </w:t>
      </w:r>
      <w:r w:rsidRPr="00DF72DD">
        <w:t xml:space="preserve">часов 04 минуты 08.02.2024 </w:t>
      </w:r>
      <w:r w:rsidRPr="00DF72DD">
        <w:t>(л.д. 44-46,47-50)</w:t>
      </w:r>
      <w:r w:rsidRPr="00DF72DD">
        <w:t>.</w:t>
      </w:r>
    </w:p>
    <w:p w:rsidR="00725950" w:rsidRPr="00DF72DD" w:rsidP="00725950">
      <w:pPr>
        <w:pStyle w:val="NormalWeb"/>
        <w:shd w:val="clear" w:color="auto" w:fill="FFFFFF"/>
        <w:spacing w:before="0" w:beforeAutospacing="0" w:after="0" w:afterAutospacing="0"/>
        <w:ind w:firstLine="720"/>
        <w:jc w:val="both"/>
      </w:pPr>
      <w:r w:rsidRPr="00DF72DD">
        <w:t>Анализируя исследованные доказательства в их совокупности, суд считает вину подсудимо</w:t>
      </w:r>
      <w:r w:rsidRPr="00DF72DD" w:rsidR="00A3448B">
        <w:t>го</w:t>
      </w:r>
      <w:r w:rsidRPr="00DF72DD">
        <w:t xml:space="preserve"> в совершении указанн</w:t>
      </w:r>
      <w:r w:rsidRPr="00DF72DD">
        <w:t>ого</w:t>
      </w:r>
      <w:r w:rsidRPr="00DF72DD">
        <w:t xml:space="preserve"> преступлени</w:t>
      </w:r>
      <w:r w:rsidRPr="00DF72DD">
        <w:t>я</w:t>
      </w:r>
      <w:r w:rsidRPr="00DF72DD">
        <w:t>, полностью установленной. Исследованные доказательства, согласуются между собой и взаимодополняют друг друга, подтверждая вину подсудимо</w:t>
      </w:r>
      <w:r w:rsidRPr="00DF72DD" w:rsidR="00A3448B">
        <w:t>го</w:t>
      </w:r>
      <w:r w:rsidRPr="00DF72DD">
        <w:t xml:space="preserve"> в совершении указанн</w:t>
      </w:r>
      <w:r w:rsidRPr="00DF72DD">
        <w:t>ого</w:t>
      </w:r>
      <w:r w:rsidRPr="00DF72DD">
        <w:t xml:space="preserve"> преступлени</w:t>
      </w:r>
      <w:r w:rsidRPr="00DF72DD">
        <w:t>я</w:t>
      </w:r>
      <w:r w:rsidRPr="00DF72DD">
        <w:t xml:space="preserve">. </w:t>
      </w:r>
    </w:p>
    <w:p w:rsidR="00A3448B" w:rsidRPr="00DF72DD" w:rsidP="00A3448B">
      <w:pPr>
        <w:ind w:firstLine="709"/>
        <w:jc w:val="both"/>
      </w:pPr>
      <w:r w:rsidRPr="00DF72DD">
        <w:t xml:space="preserve">Так, из </w:t>
      </w:r>
      <w:r w:rsidRPr="00DF72DD">
        <w:t>показаний потерпевшего Джаброян О.А. следует, что послед</w:t>
      </w:r>
      <w:r w:rsidRPr="00DF72DD">
        <w:t>ний по просьбе Болотина П</w:t>
      </w:r>
      <w:r w:rsidRPr="00DF72DD">
        <w:t xml:space="preserve">.П. вызвал ему такси используя </w:t>
      </w:r>
      <w:r w:rsidRPr="00DF72DD">
        <w:t>мобильный телефон, который находился в чехле-книжке с купюрой номиналом 5000 рублей. В момент вызова такси Болотин П.П. видел, что в чехле-книжке лежит купюра номиналом 5000 рублей.</w:t>
      </w:r>
      <w:r w:rsidRPr="00DF72DD">
        <w:t xml:space="preserve"> </w:t>
      </w:r>
      <w:r w:rsidRPr="00DF72DD">
        <w:t xml:space="preserve">Из дополнительных </w:t>
      </w:r>
      <w:r w:rsidRPr="00DF72DD">
        <w:t>показаний Джаброян О.А. следует, что последний 08.02.2024 получил от Болотина П.П. купюру номиналом 5000 рублей, которую последний похитил, находясь в гостинице.</w:t>
      </w:r>
    </w:p>
    <w:p w:rsidR="00A3448B" w:rsidRPr="00DF72DD" w:rsidP="00A3448B">
      <w:pPr>
        <w:ind w:firstLine="567"/>
        <w:jc w:val="both"/>
      </w:pPr>
      <w:r w:rsidRPr="00DF72DD">
        <w:t>Из показаний свидетелей Артамонова М.М. и Садуева Б.М. следует, что Джаброян О.А. по просьбе Б</w:t>
      </w:r>
      <w:r w:rsidRPr="00DF72DD">
        <w:t>олотина П.П. вызвал такси используя мобильный телефон, который находился в чехле-книжке с купюрой номиналом 5000 рублей. В момент вызова такси болотин П.П. видел, что в чехле-книжке лежит купюра номиналом 5000 рублей.</w:t>
      </w:r>
    </w:p>
    <w:p w:rsidR="00A3448B" w:rsidRPr="00DF72DD" w:rsidP="00A3448B">
      <w:pPr>
        <w:pStyle w:val="NormalWeb"/>
        <w:shd w:val="clear" w:color="auto" w:fill="FFFFFF"/>
        <w:spacing w:before="0" w:beforeAutospacing="0" w:after="0" w:afterAutospacing="0"/>
        <w:ind w:firstLine="720"/>
        <w:jc w:val="both"/>
      </w:pPr>
      <w:r w:rsidRPr="00DF72DD">
        <w:t>Протоколом выемки и осмотром места про</w:t>
      </w:r>
      <w:r w:rsidRPr="00DF72DD">
        <w:t>исшествия от 09.02.2024 изъята и осмотрена купюра номиналом 5000 рублей, которую похитил Болотин П.П.</w:t>
      </w:r>
    </w:p>
    <w:p w:rsidR="00725950" w:rsidRPr="00DF72DD" w:rsidP="00725950">
      <w:pPr>
        <w:pStyle w:val="NormalWeb"/>
        <w:shd w:val="clear" w:color="auto" w:fill="FFFFFF"/>
        <w:spacing w:before="0" w:beforeAutospacing="0" w:after="0" w:afterAutospacing="0"/>
        <w:ind w:firstLine="720"/>
        <w:jc w:val="both"/>
      </w:pPr>
      <w:r w:rsidRPr="00DF72DD">
        <w:t xml:space="preserve">Доказательства, представленные стороной обвинения, и исследованные </w:t>
      </w:r>
      <w:r w:rsidRPr="00DF72DD">
        <w:t>в судебном заседании</w:t>
      </w:r>
      <w:r w:rsidRPr="00DF72DD">
        <w:t>, являются относимыми, допустимыми и достоверными, а в своей совоку</w:t>
      </w:r>
      <w:r w:rsidRPr="00DF72DD">
        <w:t xml:space="preserve">пности - достаточными для разрешения уголовного дела. </w:t>
      </w:r>
    </w:p>
    <w:p w:rsidR="00E92FB1" w:rsidRPr="00DF72DD" w:rsidP="00E92FB1">
      <w:pPr>
        <w:ind w:firstLine="567"/>
        <w:jc w:val="both"/>
        <w:rPr>
          <w:lang w:bidi="ru-RU"/>
        </w:rPr>
      </w:pPr>
      <w:r w:rsidRPr="00DF72DD">
        <w:t xml:space="preserve">   Действия </w:t>
      </w:r>
      <w:r w:rsidRPr="00DF72DD" w:rsidR="00A3448B">
        <w:t>Болотина П.П.</w:t>
      </w:r>
      <w:r w:rsidRPr="00DF72DD" w:rsidR="00244A68">
        <w:t xml:space="preserve"> с</w:t>
      </w:r>
      <w:r w:rsidRPr="00DF72DD">
        <w:t>уд квалифицирует по ч.1 ст.</w:t>
      </w:r>
      <w:r w:rsidRPr="00DF72DD">
        <w:t>158</w:t>
      </w:r>
      <w:r w:rsidRPr="00DF72DD">
        <w:t xml:space="preserve"> </w:t>
      </w:r>
      <w:r w:rsidRPr="00DF72DD">
        <w:rPr>
          <w:lang w:bidi="ru-RU"/>
        </w:rPr>
        <w:t>УК РФ, как</w:t>
      </w:r>
      <w:r w:rsidRPr="00DF72DD">
        <w:rPr>
          <w:lang w:bidi="ru-RU"/>
        </w:rPr>
        <w:t xml:space="preserve"> </w:t>
      </w:r>
      <w:r w:rsidRPr="00DF72DD">
        <w:rPr>
          <w:lang w:bidi="ru-RU"/>
        </w:rPr>
        <w:t>к</w:t>
      </w:r>
      <w:r w:rsidRPr="00DF72DD">
        <w:rPr>
          <w:shd w:val="clear" w:color="auto" w:fill="FFFFFF"/>
        </w:rPr>
        <w:t>ража, то есть </w:t>
      </w:r>
      <w:hyperlink r:id="rId7" w:anchor="/document/1352873/entry/2" w:history="1">
        <w:r w:rsidRPr="00DF72DD">
          <w:rPr>
            <w:rStyle w:val="Hyperlink"/>
            <w:color w:val="auto"/>
            <w:u w:val="none"/>
            <w:shd w:val="clear" w:color="auto" w:fill="FFFFFF"/>
          </w:rPr>
          <w:t>тайное хищение</w:t>
        </w:r>
      </w:hyperlink>
      <w:r w:rsidRPr="00DF72DD">
        <w:rPr>
          <w:shd w:val="clear" w:color="auto" w:fill="FFFFFF"/>
        </w:rPr>
        <w:t> чужого имущества</w:t>
      </w:r>
      <w:r w:rsidRPr="00DF72DD">
        <w:rPr>
          <w:shd w:val="clear" w:color="auto" w:fill="FFFFFF"/>
        </w:rPr>
        <w:t>.</w:t>
      </w:r>
    </w:p>
    <w:p w:rsidR="002D0266" w:rsidRPr="00DF72DD" w:rsidP="002D0266">
      <w:pPr>
        <w:autoSpaceDE w:val="0"/>
        <w:autoSpaceDN w:val="0"/>
        <w:adjustRightInd w:val="0"/>
        <w:ind w:firstLine="709"/>
        <w:jc w:val="both"/>
      </w:pPr>
      <w:r w:rsidRPr="00DF72DD">
        <w:t xml:space="preserve">При </w:t>
      </w:r>
      <w:r w:rsidRPr="00DF72DD">
        <w:t>назначении наказания, суд учитывает общественную опасность совершённого преступления, которое</w:t>
      </w:r>
      <w:r w:rsidRPr="00DF72DD" w:rsidR="0090122E">
        <w:t>,</w:t>
      </w:r>
      <w:r w:rsidRPr="00DF72DD">
        <w:t xml:space="preserve"> в соответствии со ст.15 УК РФ</w:t>
      </w:r>
      <w:r w:rsidRPr="00DF72DD" w:rsidR="0090122E">
        <w:t>,</w:t>
      </w:r>
      <w:r w:rsidRPr="00DF72DD">
        <w:t xml:space="preserve"> относится к категории небольшой тяжести, личность подсудимо</w:t>
      </w:r>
      <w:r w:rsidRPr="00DF72DD" w:rsidR="00A3448B">
        <w:t>го</w:t>
      </w:r>
      <w:r w:rsidRPr="00DF72DD" w:rsidR="00244A68">
        <w:t>,</w:t>
      </w:r>
      <w:r w:rsidRPr="00DF72DD">
        <w:t xml:space="preserve"> являющегося </w:t>
      </w:r>
      <w:r w:rsidRPr="00DF72DD">
        <w:t xml:space="preserve">гражданином </w:t>
      </w:r>
      <w:r w:rsidRPr="00DF72DD" w:rsidR="00235907">
        <w:t>Российской Федерации</w:t>
      </w:r>
      <w:r w:rsidRPr="00DF72DD">
        <w:t>. Официально не трудоус</w:t>
      </w:r>
      <w:r w:rsidRPr="00DF72DD">
        <w:t xml:space="preserve">троенного, холостого, ранее судимого. На учете у врача </w:t>
      </w:r>
      <w:r w:rsidRPr="00DF72DD">
        <w:t>психиатра-нарколога не состоит</w:t>
      </w:r>
      <w:r w:rsidRPr="00DF72DD">
        <w:t xml:space="preserve">, с 01.03.2024 состоит на «Д» учете у врача психиатра с </w:t>
      </w:r>
      <w:r w:rsidRPr="00DF72DD">
        <w:rPr>
          <w:lang w:val="en-US"/>
        </w:rPr>
        <w:t>DS</w:t>
      </w:r>
      <w:r w:rsidRPr="00DF72DD">
        <w:t>: легкая умственная отсталость</w:t>
      </w:r>
      <w:r w:rsidRPr="00DF72DD">
        <w:t>. Согласно заключени</w:t>
      </w:r>
      <w:r w:rsidRPr="00DF72DD">
        <w:t>ю</w:t>
      </w:r>
      <w:r w:rsidRPr="00DF72DD">
        <w:t xml:space="preserve"> судебно-психиатрической комиссии экспертов признаков хроничес</w:t>
      </w:r>
      <w:r w:rsidRPr="00DF72DD">
        <w:t>кого расстройства, временного психического расстройства, слабоумия, либо иного болезненного состояния психики не обнаруживалось как в момент совершенного им преступления, так и не обнаруживается в настоящее время.</w:t>
      </w:r>
      <w:r w:rsidRPr="00DF72DD">
        <w:t xml:space="preserve"> Обнаруживает легкую умственную отсталость.</w:t>
      </w:r>
      <w:r w:rsidRPr="00DF72DD">
        <w:t xml:space="preserve"> </w:t>
      </w:r>
      <w:r w:rsidRPr="00DF72DD">
        <w:t xml:space="preserve">По месту жительства характеризуется отрицательно. </w:t>
      </w:r>
      <w:r w:rsidRPr="00DF72DD" w:rsidR="00235907">
        <w:t xml:space="preserve">Также </w:t>
      </w:r>
      <w:r w:rsidRPr="00DF72DD" w:rsidR="00235907">
        <w:t>мировой судья принимает во внимание мнение потерпевшего Джаброяна О.А., который, в заявлении, направленном в адрес мирового судьи, указал, что с Болотиным П.П. они примирились, претензий к Болотину П.П. он не имеет, также просил о прекращении дела в связи с примирением сторон, в удовлетворении которого отказано.</w:t>
      </w:r>
    </w:p>
    <w:p w:rsidR="002D0266" w:rsidRPr="00DF72DD" w:rsidP="00C32EEC">
      <w:pPr>
        <w:autoSpaceDE w:val="0"/>
        <w:autoSpaceDN w:val="0"/>
        <w:adjustRightInd w:val="0"/>
        <w:ind w:firstLine="709"/>
        <w:jc w:val="both"/>
        <w:rPr>
          <w:shd w:val="clear" w:color="auto" w:fill="FFFFFF"/>
        </w:rPr>
      </w:pPr>
      <w:r w:rsidRPr="00DF72DD">
        <w:t xml:space="preserve">В </w:t>
      </w:r>
      <w:r w:rsidRPr="00DF72DD">
        <w:t>соответствии с п. и ч.1 ст.61 УК РФ, суд в качестве смягчающего наказание обстоятельства, учитывает явку с повинной, активное способствован</w:t>
      </w:r>
      <w:r w:rsidRPr="00DF72DD">
        <w:t>ие раскрытию и расследованию преступления, выразившееся в даче подробных показаний о совершении преступления, Болотин П.П. рассказал о мотивах совершенного преступления. Обстоятельством, смягчающим наказание в соответствии с п. к ч.1 ст.61 УК РФ суд призна</w:t>
      </w:r>
      <w:r w:rsidRPr="00DF72DD">
        <w:t xml:space="preserve">ет </w:t>
      </w:r>
      <w:r w:rsidRPr="00DF72DD">
        <w:rPr>
          <w:shd w:val="clear" w:color="auto" w:fill="FFFFFF"/>
        </w:rPr>
        <w:t>добровольное возмещение имущественного ущерба, причиненного потерпевшему, а также принесенные потерпевшему извинения.</w:t>
      </w:r>
    </w:p>
    <w:p w:rsidR="00581D54" w:rsidRPr="00DF72DD" w:rsidP="00581D54">
      <w:pPr>
        <w:autoSpaceDE w:val="0"/>
        <w:autoSpaceDN w:val="0"/>
        <w:adjustRightInd w:val="0"/>
        <w:ind w:firstLine="709"/>
        <w:jc w:val="both"/>
        <w:rPr>
          <w:shd w:val="clear" w:color="auto" w:fill="FFFFFF"/>
        </w:rPr>
      </w:pPr>
      <w:r w:rsidRPr="00DF72DD">
        <w:t xml:space="preserve">В соответствии с </w:t>
      </w:r>
      <w:r w:rsidRPr="00DF72DD">
        <w:t>ч.</w:t>
      </w:r>
      <w:r w:rsidRPr="00DF72DD">
        <w:t>2</w:t>
      </w:r>
      <w:r w:rsidRPr="00DF72DD">
        <w:t xml:space="preserve"> ст.61 УК РФ</w:t>
      </w:r>
      <w:r w:rsidRPr="00DF72DD">
        <w:t xml:space="preserve">, </w:t>
      </w:r>
      <w:r w:rsidRPr="00DF72DD">
        <w:t>суд в качестве смягчающ</w:t>
      </w:r>
      <w:r w:rsidRPr="00DF72DD">
        <w:t>его</w:t>
      </w:r>
      <w:r w:rsidRPr="00DF72DD">
        <w:t xml:space="preserve"> наказание обстоятельств</w:t>
      </w:r>
      <w:r w:rsidRPr="00DF72DD">
        <w:t xml:space="preserve">а, </w:t>
      </w:r>
      <w:r w:rsidRPr="00DF72DD">
        <w:t xml:space="preserve">учитывает </w:t>
      </w:r>
      <w:r w:rsidRPr="00DF72DD">
        <w:rPr>
          <w:shd w:val="clear" w:color="auto" w:fill="FFFFFF"/>
        </w:rPr>
        <w:t>признание вины</w:t>
      </w:r>
      <w:r w:rsidRPr="00DF72DD">
        <w:rPr>
          <w:shd w:val="clear" w:color="auto" w:fill="FFFFFF"/>
        </w:rPr>
        <w:t>.</w:t>
      </w:r>
    </w:p>
    <w:p w:rsidR="00C32EEC" w:rsidRPr="00DF72DD" w:rsidP="0090122E">
      <w:pPr>
        <w:autoSpaceDE w:val="0"/>
        <w:autoSpaceDN w:val="0"/>
        <w:adjustRightInd w:val="0"/>
        <w:ind w:firstLine="709"/>
        <w:jc w:val="both"/>
      </w:pPr>
      <w:r w:rsidRPr="00DF72DD">
        <w:t>Обстоятельств</w:t>
      </w:r>
      <w:r w:rsidRPr="00DF72DD" w:rsidR="0090122E">
        <w:t>ом</w:t>
      </w:r>
      <w:r w:rsidRPr="00DF72DD">
        <w:t xml:space="preserve">, </w:t>
      </w:r>
      <w:r w:rsidRPr="00DF72DD">
        <w:t>отягчающи</w:t>
      </w:r>
      <w:r w:rsidRPr="00DF72DD" w:rsidR="0090122E">
        <w:t>м</w:t>
      </w:r>
      <w:r w:rsidRPr="00DF72DD">
        <w:t xml:space="preserve"> наказание, в соответствии с</w:t>
      </w:r>
      <w:r w:rsidRPr="00DF72DD" w:rsidR="0090122E">
        <w:t xml:space="preserve"> </w:t>
      </w:r>
      <w:r w:rsidRPr="00DF72DD" w:rsidR="00581D54">
        <w:t>п. а ч.1</w:t>
      </w:r>
      <w:r w:rsidRPr="00DF72DD">
        <w:t xml:space="preserve"> ст.63 УК РФ, </w:t>
      </w:r>
      <w:r w:rsidRPr="00DF72DD" w:rsidR="0090122E">
        <w:t xml:space="preserve">является </w:t>
      </w:r>
      <w:r w:rsidRPr="00DF72DD" w:rsidR="00581D54">
        <w:t>рецидив преступлений</w:t>
      </w:r>
      <w:r w:rsidRPr="00DF72DD" w:rsidR="0090122E">
        <w:t>.</w:t>
      </w:r>
    </w:p>
    <w:p w:rsidR="00581D54" w:rsidRPr="00DF72DD" w:rsidP="00581D54">
      <w:pPr>
        <w:tabs>
          <w:tab w:val="left" w:pos="663"/>
        </w:tabs>
        <w:ind w:right="40" w:firstLine="709"/>
        <w:jc w:val="both"/>
      </w:pPr>
      <w:r w:rsidRPr="00DF72DD">
        <w:t>Видом рецидива является простой рецидив преступлений.</w:t>
      </w:r>
    </w:p>
    <w:p w:rsidR="00581D54" w:rsidRPr="00DF72DD" w:rsidP="00581D54">
      <w:pPr>
        <w:autoSpaceDE w:val="0"/>
        <w:autoSpaceDN w:val="0"/>
        <w:adjustRightInd w:val="0"/>
        <w:ind w:firstLine="709"/>
        <w:jc w:val="both"/>
        <w:rPr>
          <w:shd w:val="clear" w:color="auto" w:fill="FFFFFF"/>
        </w:rPr>
      </w:pPr>
      <w:r w:rsidRPr="00DF72DD">
        <w:rPr>
          <w:shd w:val="clear" w:color="auto" w:fill="FFFFFF"/>
        </w:rPr>
        <w:t>Исключительных обстоятельств, дающих суду основания применить при назначении наказания подсудимо</w:t>
      </w:r>
      <w:r w:rsidRPr="00DF72DD">
        <w:rPr>
          <w:shd w:val="clear" w:color="auto" w:fill="FFFFFF"/>
        </w:rPr>
        <w:t>му</w:t>
      </w:r>
      <w:r w:rsidRPr="00DF72DD">
        <w:rPr>
          <w:shd w:val="clear" w:color="auto" w:fill="FFFFFF"/>
        </w:rPr>
        <w:t xml:space="preserve"> положения с</w:t>
      </w:r>
      <w:r w:rsidRPr="00DF72DD">
        <w:rPr>
          <w:shd w:val="clear" w:color="auto" w:fill="FFFFFF"/>
        </w:rPr>
        <w:t>т.64 УК РФ, судом не установлено.</w:t>
      </w:r>
    </w:p>
    <w:p w:rsidR="00581D54" w:rsidRPr="00DF72DD" w:rsidP="00581D54">
      <w:pPr>
        <w:autoSpaceDE w:val="0"/>
        <w:autoSpaceDN w:val="0"/>
        <w:adjustRightInd w:val="0"/>
        <w:ind w:firstLine="709"/>
        <w:jc w:val="both"/>
        <w:rPr>
          <w:shd w:val="clear" w:color="auto" w:fill="FFFFFF"/>
        </w:rPr>
      </w:pPr>
      <w:r w:rsidRPr="00DF72DD">
        <w:rPr>
          <w:shd w:val="clear" w:color="auto" w:fill="FFFFFF"/>
        </w:rPr>
        <w:t>Оснований для прекращения уголовного дела, суд не усматривает.</w:t>
      </w:r>
    </w:p>
    <w:p w:rsidR="00581D54" w:rsidRPr="00DF72DD" w:rsidP="00581D54">
      <w:pPr>
        <w:autoSpaceDE w:val="0"/>
        <w:autoSpaceDN w:val="0"/>
        <w:adjustRightInd w:val="0"/>
        <w:ind w:firstLine="709"/>
        <w:jc w:val="both"/>
        <w:rPr>
          <w:shd w:val="clear" w:color="auto" w:fill="FFFFFF"/>
        </w:rPr>
      </w:pPr>
      <w:r w:rsidRPr="00DF72DD">
        <w:rPr>
          <w:shd w:val="clear" w:color="auto" w:fill="FFFFFF"/>
        </w:rPr>
        <w:t>Принимая во внимание, что совершенн</w:t>
      </w:r>
      <w:r w:rsidRPr="00DF72DD" w:rsidR="00235907">
        <w:rPr>
          <w:shd w:val="clear" w:color="auto" w:fill="FFFFFF"/>
        </w:rPr>
        <w:t>о</w:t>
      </w:r>
      <w:r w:rsidRPr="00DF72DD">
        <w:rPr>
          <w:shd w:val="clear" w:color="auto" w:fill="FFFFFF"/>
        </w:rPr>
        <w:t>е преступлени</w:t>
      </w:r>
      <w:r w:rsidRPr="00DF72DD" w:rsidR="00235907">
        <w:rPr>
          <w:shd w:val="clear" w:color="auto" w:fill="FFFFFF"/>
        </w:rPr>
        <w:t>е</w:t>
      </w:r>
      <w:r w:rsidRPr="00DF72DD">
        <w:rPr>
          <w:shd w:val="clear" w:color="auto" w:fill="FFFFFF"/>
        </w:rPr>
        <w:t xml:space="preserve"> относятся к категории небольшой тяжести, оснований для изменения категории преступлени</w:t>
      </w:r>
      <w:r w:rsidRPr="00DF72DD" w:rsidR="00235907">
        <w:rPr>
          <w:shd w:val="clear" w:color="auto" w:fill="FFFFFF"/>
        </w:rPr>
        <w:t>я</w:t>
      </w:r>
      <w:r w:rsidRPr="00DF72DD">
        <w:rPr>
          <w:shd w:val="clear" w:color="auto" w:fill="FFFFFF"/>
        </w:rPr>
        <w:t xml:space="preserve"> в порядке ч.6 ст.15 </w:t>
      </w:r>
      <w:r w:rsidRPr="00DF72DD">
        <w:rPr>
          <w:shd w:val="clear" w:color="auto" w:fill="FFFFFF"/>
        </w:rPr>
        <w:t>УК РФ, не имеется.</w:t>
      </w:r>
    </w:p>
    <w:p w:rsidR="00581D54" w:rsidRPr="00DF72DD" w:rsidP="00581D54">
      <w:pPr>
        <w:pStyle w:val="BodyText3"/>
        <w:spacing w:after="0"/>
        <w:ind w:firstLine="709"/>
        <w:jc w:val="both"/>
        <w:rPr>
          <w:sz w:val="24"/>
          <w:szCs w:val="24"/>
        </w:rPr>
      </w:pPr>
      <w:r w:rsidRPr="00DF72DD">
        <w:rPr>
          <w:sz w:val="24"/>
          <w:szCs w:val="24"/>
        </w:rPr>
        <w:t>Руководствуясь требованиями ст.6, 60 УК РФ, с учетом характера и степени общественной опасности совершенного преступления, данных о личности подсудимого, его имущественного положения, влияния наказания на исправление подсудимого и на усл</w:t>
      </w:r>
      <w:r w:rsidRPr="00DF72DD">
        <w:rPr>
          <w:sz w:val="24"/>
          <w:szCs w:val="24"/>
        </w:rPr>
        <w:t xml:space="preserve">овия его жизни, всех обстоятельств дела, с целью </w:t>
      </w:r>
      <w:r w:rsidRPr="00DF72DD">
        <w:rPr>
          <w:sz w:val="24"/>
          <w:szCs w:val="24"/>
          <w:shd w:val="clear" w:color="auto" w:fill="FFFFFF"/>
        </w:rPr>
        <w:t xml:space="preserve">предупреждения совершения новых преступлений, суд приходит к выводу о назначении </w:t>
      </w:r>
      <w:r w:rsidRPr="00DF72DD">
        <w:rPr>
          <w:sz w:val="24"/>
          <w:szCs w:val="24"/>
          <w:shd w:val="clear" w:color="auto" w:fill="FFFFFF"/>
        </w:rPr>
        <w:t>Болотину П.П.</w:t>
      </w:r>
      <w:r w:rsidRPr="00DF72DD">
        <w:rPr>
          <w:sz w:val="24"/>
          <w:szCs w:val="24"/>
          <w:shd w:val="clear" w:color="auto" w:fill="FFFFFF"/>
        </w:rPr>
        <w:t xml:space="preserve"> наказания в</w:t>
      </w:r>
      <w:r w:rsidRPr="00DF72DD">
        <w:rPr>
          <w:sz w:val="24"/>
          <w:szCs w:val="24"/>
        </w:rPr>
        <w:t xml:space="preserve"> виде </w:t>
      </w:r>
      <w:r w:rsidRPr="00DF72DD">
        <w:rPr>
          <w:sz w:val="24"/>
          <w:szCs w:val="24"/>
        </w:rPr>
        <w:t>лишения свободы.</w:t>
      </w:r>
    </w:p>
    <w:p w:rsidR="00581D54" w:rsidRPr="00DF72DD" w:rsidP="00581D54">
      <w:pPr>
        <w:pStyle w:val="BodyText3"/>
        <w:spacing w:after="0"/>
        <w:ind w:firstLine="709"/>
        <w:jc w:val="both"/>
        <w:rPr>
          <w:sz w:val="24"/>
          <w:szCs w:val="24"/>
        </w:rPr>
      </w:pPr>
      <w:r w:rsidRPr="00DF72DD">
        <w:rPr>
          <w:sz w:val="24"/>
          <w:szCs w:val="24"/>
        </w:rPr>
        <w:t xml:space="preserve">Вместе с тем разрешая вопрос о возможности применения положений ст. 73 УК РФ, мировой судья исходит </w:t>
      </w:r>
      <w:r w:rsidRPr="00DF72DD">
        <w:rPr>
          <w:sz w:val="24"/>
          <w:szCs w:val="24"/>
        </w:rPr>
        <w:t xml:space="preserve">из наличия смягчающих </w:t>
      </w:r>
      <w:r w:rsidRPr="00DF72DD">
        <w:rPr>
          <w:sz w:val="24"/>
          <w:szCs w:val="24"/>
        </w:rPr>
        <w:t xml:space="preserve">и отягчающих </w:t>
      </w:r>
      <w:r w:rsidRPr="00DF72DD">
        <w:rPr>
          <w:sz w:val="24"/>
          <w:szCs w:val="24"/>
        </w:rPr>
        <w:t>наказание обстоятельств</w:t>
      </w:r>
      <w:r w:rsidRPr="00DF72DD">
        <w:rPr>
          <w:sz w:val="24"/>
          <w:szCs w:val="24"/>
        </w:rPr>
        <w:t xml:space="preserve">, </w:t>
      </w:r>
      <w:r w:rsidRPr="00DF72DD">
        <w:rPr>
          <w:sz w:val="24"/>
          <w:szCs w:val="24"/>
        </w:rPr>
        <w:t>при этом подсудимый ранее  судим, совершил преступлени</w:t>
      </w:r>
      <w:r w:rsidRPr="00DF72DD" w:rsidR="00235907">
        <w:rPr>
          <w:sz w:val="24"/>
          <w:szCs w:val="24"/>
        </w:rPr>
        <w:t>е</w:t>
      </w:r>
      <w:r w:rsidRPr="00DF72DD">
        <w:rPr>
          <w:sz w:val="24"/>
          <w:szCs w:val="24"/>
        </w:rPr>
        <w:t xml:space="preserve"> небольшой тяжести</w:t>
      </w:r>
      <w:r w:rsidRPr="00DF72DD">
        <w:rPr>
          <w:sz w:val="24"/>
          <w:szCs w:val="24"/>
        </w:rPr>
        <w:t>, ущерб потерпевшему во</w:t>
      </w:r>
      <w:r w:rsidRPr="00DF72DD">
        <w:rPr>
          <w:sz w:val="24"/>
          <w:szCs w:val="24"/>
        </w:rPr>
        <w:t>зместил в полном объеме, принес потерпевшему извинения, поведения после совершения преступления и, приходит к выводу о возможности</w:t>
      </w:r>
      <w:r w:rsidRPr="00DF72DD">
        <w:rPr>
          <w:sz w:val="24"/>
          <w:szCs w:val="24"/>
        </w:rPr>
        <w:t xml:space="preserve"> исправлени</w:t>
      </w:r>
      <w:r w:rsidRPr="00DF72DD">
        <w:rPr>
          <w:sz w:val="24"/>
          <w:szCs w:val="24"/>
        </w:rPr>
        <w:t>я</w:t>
      </w:r>
      <w:r w:rsidRPr="00DF72DD">
        <w:rPr>
          <w:sz w:val="24"/>
          <w:szCs w:val="24"/>
        </w:rPr>
        <w:t xml:space="preserve"> подсудимо</w:t>
      </w:r>
      <w:r w:rsidRPr="00DF72DD">
        <w:rPr>
          <w:sz w:val="24"/>
          <w:szCs w:val="24"/>
        </w:rPr>
        <w:t>го</w:t>
      </w:r>
      <w:r w:rsidRPr="00DF72DD">
        <w:rPr>
          <w:sz w:val="24"/>
          <w:szCs w:val="24"/>
        </w:rPr>
        <w:t xml:space="preserve"> без изоляции от общества при постоянном контроле со стороны специализированного органа, ведающего исп</w:t>
      </w:r>
      <w:r w:rsidRPr="00DF72DD">
        <w:rPr>
          <w:sz w:val="24"/>
          <w:szCs w:val="24"/>
        </w:rPr>
        <w:t>равлением осужденных, с возложением на не</w:t>
      </w:r>
      <w:r w:rsidRPr="00DF72DD">
        <w:rPr>
          <w:sz w:val="24"/>
          <w:szCs w:val="24"/>
        </w:rPr>
        <w:t>го</w:t>
      </w:r>
      <w:r w:rsidRPr="00DF72DD">
        <w:rPr>
          <w:sz w:val="24"/>
          <w:szCs w:val="24"/>
        </w:rPr>
        <w:t xml:space="preserve"> определенных обязанностей, что приведет к достижению целей наказания.</w:t>
      </w:r>
    </w:p>
    <w:p w:rsidR="00581D54" w:rsidRPr="00DF72DD" w:rsidP="00581D54">
      <w:pPr>
        <w:pStyle w:val="BodyText3"/>
        <w:spacing w:after="0"/>
        <w:ind w:firstLine="709"/>
        <w:jc w:val="both"/>
        <w:rPr>
          <w:sz w:val="24"/>
          <w:szCs w:val="24"/>
        </w:rPr>
      </w:pPr>
      <w:r w:rsidRPr="00DF72DD">
        <w:rPr>
          <w:sz w:val="24"/>
          <w:szCs w:val="24"/>
        </w:rPr>
        <w:t>Оснований для постановления приговора в отношении Болотина П.П. без назначения наказания, освобождения от наказания или применения отсрочки от</w:t>
      </w:r>
      <w:r w:rsidRPr="00DF72DD">
        <w:rPr>
          <w:sz w:val="24"/>
          <w:szCs w:val="24"/>
        </w:rPr>
        <w:t>бывания наказания, положений ст.72.1, 82.1 УК РФ, не имеется.</w:t>
      </w:r>
    </w:p>
    <w:p w:rsidR="00592A33" w:rsidRPr="00DF72DD" w:rsidP="00CF0EF3">
      <w:pPr>
        <w:pStyle w:val="a5"/>
        <w:shd w:val="clear" w:color="auto" w:fill="auto"/>
        <w:spacing w:after="0" w:line="240" w:lineRule="auto"/>
        <w:ind w:right="-1" w:firstLine="709"/>
        <w:rPr>
          <w:sz w:val="24"/>
          <w:szCs w:val="24"/>
        </w:rPr>
      </w:pPr>
      <w:r w:rsidRPr="00DF72DD">
        <w:rPr>
          <w:sz w:val="24"/>
          <w:szCs w:val="24"/>
        </w:rPr>
        <w:t xml:space="preserve">Вопрос о вещественных доказательствах </w:t>
      </w:r>
      <w:r w:rsidRPr="00DF72DD">
        <w:rPr>
          <w:sz w:val="24"/>
          <w:szCs w:val="24"/>
        </w:rPr>
        <w:t>суд решает в соответствии с ч.3 ст. 81 УПК РФ.</w:t>
      </w:r>
    </w:p>
    <w:p w:rsidR="00592A33" w:rsidRPr="00DF72DD" w:rsidP="00592A33">
      <w:pPr>
        <w:pStyle w:val="a5"/>
        <w:shd w:val="clear" w:color="auto" w:fill="auto"/>
        <w:spacing w:after="0" w:line="240" w:lineRule="auto"/>
        <w:ind w:right="-1" w:firstLine="709"/>
        <w:rPr>
          <w:sz w:val="24"/>
          <w:szCs w:val="24"/>
        </w:rPr>
      </w:pPr>
      <w:r w:rsidRPr="00DF72DD">
        <w:rPr>
          <w:sz w:val="24"/>
          <w:szCs w:val="24"/>
        </w:rPr>
        <w:t>Гражданский иск по делу не заявлен.</w:t>
      </w:r>
    </w:p>
    <w:p w:rsidR="00592A33" w:rsidRPr="00DF72DD" w:rsidP="00592A33">
      <w:pPr>
        <w:jc w:val="both"/>
      </w:pPr>
      <w:r w:rsidRPr="00DF72DD">
        <w:t xml:space="preserve">    </w:t>
      </w:r>
      <w:r w:rsidRPr="00DF72DD">
        <w:tab/>
        <w:t>На основании изложенного, руководствуясь ст. 316 Уголовно-процессуал</w:t>
      </w:r>
      <w:r w:rsidRPr="00DF72DD">
        <w:t>ьного кодекса Российской Федерации, суд</w:t>
      </w:r>
    </w:p>
    <w:p w:rsidR="00592A33" w:rsidRPr="00DF72DD" w:rsidP="00592A33">
      <w:pPr>
        <w:jc w:val="both"/>
      </w:pPr>
    </w:p>
    <w:p w:rsidR="00592A33" w:rsidRPr="00DF72DD" w:rsidP="00592A33">
      <w:pPr>
        <w:ind w:hanging="425"/>
        <w:jc w:val="center"/>
      </w:pPr>
      <w:r w:rsidRPr="00DF72DD">
        <w:t xml:space="preserve">ПРИГОВОРИЛ: </w:t>
      </w:r>
    </w:p>
    <w:p w:rsidR="00592A33" w:rsidRPr="00DF72DD" w:rsidP="00592A33">
      <w:pPr>
        <w:ind w:hanging="425"/>
        <w:jc w:val="center"/>
      </w:pPr>
    </w:p>
    <w:p w:rsidR="00581D54" w:rsidRPr="00DF72DD" w:rsidP="00581D54">
      <w:pPr>
        <w:ind w:firstLine="708"/>
        <w:jc w:val="both"/>
      </w:pPr>
      <w:r w:rsidRPr="00DF72DD">
        <w:t xml:space="preserve">Признать </w:t>
      </w:r>
      <w:r w:rsidRPr="00DF72DD">
        <w:t>Болотина П</w:t>
      </w:r>
      <w:r w:rsidRPr="00DF72DD" w:rsidR="00DF72DD">
        <w:t>.</w:t>
      </w:r>
      <w:r w:rsidRPr="00DF72DD">
        <w:t xml:space="preserve"> П</w:t>
      </w:r>
      <w:r w:rsidRPr="00DF72DD" w:rsidR="00DF72DD">
        <w:t>.</w:t>
      </w:r>
      <w:r w:rsidRPr="00DF72DD">
        <w:t xml:space="preserve"> виновным в совершении преступлени</w:t>
      </w:r>
      <w:r w:rsidRPr="00DF72DD">
        <w:t>я</w:t>
      </w:r>
      <w:r w:rsidRPr="00DF72DD">
        <w:t>, предусмотренн</w:t>
      </w:r>
      <w:r w:rsidRPr="00DF72DD">
        <w:t xml:space="preserve">ого </w:t>
      </w:r>
      <w:r w:rsidRPr="00DF72DD">
        <w:t>ч.1 ст.158</w:t>
      </w:r>
      <w:r w:rsidRPr="00DF72DD">
        <w:t xml:space="preserve"> </w:t>
      </w:r>
      <w:r w:rsidRPr="00DF72DD">
        <w:t>Уголовного кодекса Российской Федерации и назначить ему</w:t>
      </w:r>
      <w:r w:rsidRPr="00DF72DD">
        <w:t xml:space="preserve"> наказание </w:t>
      </w:r>
      <w:r w:rsidRPr="00DF72DD">
        <w:t xml:space="preserve">в виде </w:t>
      </w:r>
      <w:r w:rsidRPr="00DF72DD">
        <w:t xml:space="preserve">лишения свободы </w:t>
      </w:r>
      <w:r w:rsidRPr="00DF72DD">
        <w:t xml:space="preserve">сроком на 01 (один) год. </w:t>
      </w:r>
    </w:p>
    <w:p w:rsidR="00581D54" w:rsidRPr="00DF72DD" w:rsidP="00581D54">
      <w:pPr>
        <w:ind w:firstLine="708"/>
        <w:jc w:val="both"/>
      </w:pPr>
      <w:r w:rsidRPr="00DF72DD">
        <w:t xml:space="preserve">В соответствии со ст.73 </w:t>
      </w:r>
      <w:r w:rsidRPr="00DF72DD">
        <w:t>Уголовного кодекса Российской Федерации</w:t>
      </w:r>
      <w:r w:rsidRPr="00DF72DD">
        <w:t xml:space="preserve"> назначенное наказание считать условным с испытательным сроком </w:t>
      </w:r>
      <w:r w:rsidRPr="00DF72DD">
        <w:t>в</w:t>
      </w:r>
      <w:r w:rsidRPr="00DF72DD">
        <w:t xml:space="preserve"> </w:t>
      </w:r>
      <w:r w:rsidRPr="00DF72DD">
        <w:t>1 (один) год</w:t>
      </w:r>
      <w:r w:rsidRPr="00DF72DD">
        <w:t xml:space="preserve"> 06 (шесть) месяцев</w:t>
      </w:r>
      <w:r w:rsidRPr="00DF72DD">
        <w:t>.</w:t>
      </w:r>
    </w:p>
    <w:p w:rsidR="00581D54" w:rsidRPr="00DF72DD" w:rsidP="00581D54">
      <w:pPr>
        <w:ind w:firstLine="540"/>
        <w:jc w:val="both"/>
        <w:rPr>
          <w:shd w:val="clear" w:color="auto" w:fill="FFFFFF"/>
        </w:rPr>
      </w:pPr>
      <w:r w:rsidRPr="00DF72DD">
        <w:t xml:space="preserve">Обязать </w:t>
      </w:r>
      <w:r w:rsidRPr="00DF72DD">
        <w:t>Болотина П.П.</w:t>
      </w:r>
      <w:r w:rsidRPr="00DF72DD">
        <w:t xml:space="preserve"> </w:t>
      </w:r>
      <w:r w:rsidRPr="00DF72DD">
        <w:t xml:space="preserve">встать в течение 1 месяца после вступления </w:t>
      </w:r>
      <w:r w:rsidRPr="00DF72DD">
        <w:t>приговора в законную силу на учет в государственный специализированный орган</w:t>
      </w:r>
      <w:r w:rsidRPr="00DF72DD">
        <w:t>,</w:t>
      </w:r>
      <w:r w:rsidRPr="00DF72DD">
        <w:t xml:space="preserve"> ведающий исправлением осужденных</w:t>
      </w:r>
      <w:r w:rsidRPr="00DF72DD">
        <w:t>,</w:t>
      </w:r>
      <w:r w:rsidRPr="00DF72DD">
        <w:t xml:space="preserve"> </w:t>
      </w:r>
      <w:r w:rsidRPr="00DF72DD">
        <w:t>в течени</w:t>
      </w:r>
      <w:r w:rsidRPr="00DF72DD">
        <w:t>е</w:t>
      </w:r>
      <w:r w:rsidRPr="00DF72DD">
        <w:t xml:space="preserve"> испытательного срока </w:t>
      </w:r>
      <w:r w:rsidRPr="00DF72DD">
        <w:rPr>
          <w:shd w:val="clear" w:color="auto" w:fill="FFFFFF"/>
        </w:rPr>
        <w:t>периодически ежемесячно являться на регистрацию в специализированный орган, осуществляющий исправление осужденных</w:t>
      </w:r>
      <w:r w:rsidRPr="00DF72DD">
        <w:rPr>
          <w:shd w:val="clear" w:color="auto" w:fill="FFFFFF"/>
        </w:rPr>
        <w:t>, в дн</w:t>
      </w:r>
      <w:r w:rsidRPr="00DF72DD">
        <w:rPr>
          <w:shd w:val="clear" w:color="auto" w:fill="FFFFFF"/>
        </w:rPr>
        <w:t>и, установленные самим органом</w:t>
      </w:r>
      <w:r w:rsidRPr="00DF72DD">
        <w:rPr>
          <w:shd w:val="clear" w:color="auto" w:fill="FFFFFF"/>
        </w:rPr>
        <w:t>, не менять без его уведомления место жительства и работы; не посещать кафе, бары, рестораны и иные развлекательные заведения.</w:t>
      </w:r>
    </w:p>
    <w:p w:rsidR="00581D54" w:rsidRPr="00DF72DD" w:rsidP="00235907">
      <w:pPr>
        <w:ind w:firstLine="709"/>
        <w:jc w:val="both"/>
      </w:pPr>
      <w:r w:rsidRPr="00DF72DD">
        <w:t xml:space="preserve">Вещественные доказательства по делу: </w:t>
      </w:r>
      <w:r w:rsidRPr="00DF72DD" w:rsidR="00235907">
        <w:t>компакт диск с видеозаписью от 08.02.2024, изъятый в ходе осмотра места происшествия от 08.02.2024 в помещени</w:t>
      </w:r>
      <w:r w:rsidRPr="00DF72DD" w:rsidR="00761E99">
        <w:t>и</w:t>
      </w:r>
      <w:r w:rsidRPr="00DF72DD" w:rsidR="00235907">
        <w:t xml:space="preserve"> гостиницы «Маяк», хранящийся в материалах уголовного дела</w:t>
      </w:r>
      <w:r w:rsidRPr="00DF72DD">
        <w:t xml:space="preserve"> - хранить в материалах уголовного дела; </w:t>
      </w:r>
      <w:r w:rsidRPr="00DF72DD" w:rsidR="00235907">
        <w:t xml:space="preserve">сотовый телефон марки </w:t>
      </w:r>
      <w:r w:rsidRPr="00DF72DD" w:rsidR="00235907">
        <w:rPr>
          <w:lang w:val="en-US"/>
        </w:rPr>
        <w:t>Samsung</w:t>
      </w:r>
      <w:r w:rsidRPr="00DF72DD" w:rsidR="00235907">
        <w:t xml:space="preserve"> </w:t>
      </w:r>
      <w:r w:rsidRPr="00DF72DD" w:rsidR="00235907">
        <w:rPr>
          <w:lang w:val="en-US"/>
        </w:rPr>
        <w:t>A</w:t>
      </w:r>
      <w:r w:rsidRPr="00DF72DD" w:rsidR="00235907">
        <w:t>51, изъятый в ходе выемки от 08.02.2024 у Д.</w:t>
      </w:r>
      <w:r w:rsidRPr="00DF72DD">
        <w:t>, переданны</w:t>
      </w:r>
      <w:r w:rsidRPr="00DF72DD" w:rsidR="00235907">
        <w:t>й</w:t>
      </w:r>
      <w:r w:rsidRPr="00DF72DD">
        <w:t xml:space="preserve"> на </w:t>
      </w:r>
      <w:r w:rsidRPr="00DF72DD">
        <w:t>х</w:t>
      </w:r>
      <w:r w:rsidRPr="00DF72DD" w:rsidR="00235907">
        <w:t>ранение собственнику – оставить Д.</w:t>
      </w:r>
      <w:r w:rsidRPr="00DF72DD">
        <w:t xml:space="preserve"> по принадлежности</w:t>
      </w:r>
      <w:r w:rsidRPr="00DF72DD" w:rsidR="00235907">
        <w:t>; денежную купюру номиналом 5000 рублей, изъятую в ходе выемки от 09.02.2024 у Д., переданную на хранение Д. – оставить Д. по принадлежности</w:t>
      </w:r>
      <w:r w:rsidRPr="00DF72DD">
        <w:t>.</w:t>
      </w:r>
    </w:p>
    <w:p w:rsidR="00581D54" w:rsidRPr="00DF72DD" w:rsidP="00581D54">
      <w:pPr>
        <w:pStyle w:val="BodyText3"/>
        <w:spacing w:after="0"/>
        <w:jc w:val="both"/>
        <w:rPr>
          <w:sz w:val="24"/>
          <w:szCs w:val="24"/>
        </w:rPr>
      </w:pPr>
      <w:r w:rsidRPr="00DF72DD">
        <w:rPr>
          <w:sz w:val="24"/>
          <w:szCs w:val="24"/>
        </w:rPr>
        <w:t xml:space="preserve">  </w:t>
      </w:r>
      <w:r w:rsidRPr="00DF72DD">
        <w:rPr>
          <w:sz w:val="24"/>
          <w:szCs w:val="24"/>
        </w:rPr>
        <w:tab/>
      </w:r>
      <w:r w:rsidRPr="00DF72DD">
        <w:rPr>
          <w:sz w:val="24"/>
          <w:szCs w:val="24"/>
        </w:rPr>
        <w:t xml:space="preserve"> Меру пресечения в виде подписки о невыезде и надлежащем поведении, до вступления приговора в законную силу оставить прежней, после вступления в законную силу – отменить. </w:t>
      </w:r>
    </w:p>
    <w:p w:rsidR="00581D54" w:rsidRPr="00DF72DD" w:rsidP="00581D54">
      <w:pPr>
        <w:ind w:firstLine="567"/>
        <w:jc w:val="both"/>
      </w:pPr>
      <w:r w:rsidRPr="00DF72DD">
        <w:t>Приговор может быть обжалован в апелляционном порядке в Нефтеюганский районный суд Х</w:t>
      </w:r>
      <w:r w:rsidRPr="00DF72DD">
        <w:t>МАО-Югры в течение 15 суток со дня его провозглашения, а осужденным, содержащимся под стражей в тот же срок со дня вручения им копии приговора с соблюдением требований ст. 317 Уголовно-процессуального кодекса Российской Федерации, с подачей жалобы через су</w:t>
      </w:r>
      <w:r w:rsidRPr="00DF72DD">
        <w:t>дебный участок.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sidRPr="00DF72DD">
        <w:t xml:space="preserve">  </w:t>
      </w:r>
    </w:p>
    <w:p w:rsidR="00581D54" w:rsidRPr="00DF72DD" w:rsidP="00581D54">
      <w:pPr>
        <w:ind w:hanging="425"/>
      </w:pPr>
    </w:p>
    <w:p w:rsidR="00581D54" w:rsidRPr="00DF72DD" w:rsidP="00DF72DD">
      <w:pPr>
        <w:tabs>
          <w:tab w:val="left" w:pos="6090"/>
        </w:tabs>
        <w:ind w:left="-993"/>
      </w:pPr>
      <w:r w:rsidRPr="00DF72DD">
        <w:t xml:space="preserve">                                </w:t>
      </w:r>
    </w:p>
    <w:p w:rsidR="00581D54" w:rsidRPr="00DF72DD" w:rsidP="00581D54">
      <w:pPr>
        <w:ind w:left="-993"/>
      </w:pPr>
      <w:r w:rsidRPr="00DF72DD">
        <w:t xml:space="preserve">                                Мировой судья                                                    Е.А. Таскаева </w:t>
      </w:r>
    </w:p>
    <w:p w:rsidR="00581D54" w:rsidRPr="00DF72DD" w:rsidP="00581D54">
      <w:pPr>
        <w:ind w:left="-993"/>
      </w:pPr>
    </w:p>
    <w:p w:rsidR="00581D54" w:rsidRPr="00DF72DD" w:rsidP="00581D54">
      <w:pPr>
        <w:ind w:left="-993"/>
      </w:pPr>
    </w:p>
    <w:p w:rsidR="00101E5A" w:rsidRPr="00DF72DD"/>
    <w:sectPr w:rsidSect="00872944">
      <w:headerReference w:type="default" r:id="rI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DD">
    <w:pPr>
      <w:pStyle w:val="Header"/>
      <w:jc w:val="center"/>
    </w:pPr>
  </w:p>
  <w:p w:rsidR="00EB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D4"/>
    <w:rsid w:val="0002681D"/>
    <w:rsid w:val="000440A7"/>
    <w:rsid w:val="00080D4F"/>
    <w:rsid w:val="000B1337"/>
    <w:rsid w:val="00101E5A"/>
    <w:rsid w:val="0010327C"/>
    <w:rsid w:val="001655DB"/>
    <w:rsid w:val="00172146"/>
    <w:rsid w:val="001A6381"/>
    <w:rsid w:val="001C3E4C"/>
    <w:rsid w:val="001E7BB6"/>
    <w:rsid w:val="00235907"/>
    <w:rsid w:val="00236A69"/>
    <w:rsid w:val="0023785D"/>
    <w:rsid w:val="00244A68"/>
    <w:rsid w:val="002D0266"/>
    <w:rsid w:val="002E1277"/>
    <w:rsid w:val="00313DE9"/>
    <w:rsid w:val="00314A5E"/>
    <w:rsid w:val="0034036D"/>
    <w:rsid w:val="00356FE9"/>
    <w:rsid w:val="00374D04"/>
    <w:rsid w:val="003870B9"/>
    <w:rsid w:val="00390378"/>
    <w:rsid w:val="00390EA5"/>
    <w:rsid w:val="0039734E"/>
    <w:rsid w:val="003A130C"/>
    <w:rsid w:val="003B380C"/>
    <w:rsid w:val="003C06A4"/>
    <w:rsid w:val="003C5BCD"/>
    <w:rsid w:val="00401D56"/>
    <w:rsid w:val="004113EF"/>
    <w:rsid w:val="00417FBD"/>
    <w:rsid w:val="00440DC4"/>
    <w:rsid w:val="00454363"/>
    <w:rsid w:val="004850BF"/>
    <w:rsid w:val="004D3C71"/>
    <w:rsid w:val="004F2D13"/>
    <w:rsid w:val="004F4D63"/>
    <w:rsid w:val="005055B9"/>
    <w:rsid w:val="005445F6"/>
    <w:rsid w:val="00581D54"/>
    <w:rsid w:val="00592A33"/>
    <w:rsid w:val="005935CF"/>
    <w:rsid w:val="005C23CC"/>
    <w:rsid w:val="0061146C"/>
    <w:rsid w:val="00634E94"/>
    <w:rsid w:val="00650607"/>
    <w:rsid w:val="00667A47"/>
    <w:rsid w:val="00697084"/>
    <w:rsid w:val="006E056A"/>
    <w:rsid w:val="006E4BC7"/>
    <w:rsid w:val="00725950"/>
    <w:rsid w:val="00735883"/>
    <w:rsid w:val="00761E99"/>
    <w:rsid w:val="00765C65"/>
    <w:rsid w:val="007811F9"/>
    <w:rsid w:val="00784F29"/>
    <w:rsid w:val="007C5F33"/>
    <w:rsid w:val="008161A5"/>
    <w:rsid w:val="00817255"/>
    <w:rsid w:val="008308A6"/>
    <w:rsid w:val="00835539"/>
    <w:rsid w:val="008447B4"/>
    <w:rsid w:val="00850C68"/>
    <w:rsid w:val="00871F8A"/>
    <w:rsid w:val="00872944"/>
    <w:rsid w:val="008B0E7F"/>
    <w:rsid w:val="008C23FF"/>
    <w:rsid w:val="008D2817"/>
    <w:rsid w:val="0090122E"/>
    <w:rsid w:val="009150B7"/>
    <w:rsid w:val="00932664"/>
    <w:rsid w:val="00977DBB"/>
    <w:rsid w:val="009B27AB"/>
    <w:rsid w:val="009C0DBF"/>
    <w:rsid w:val="009C1889"/>
    <w:rsid w:val="009C483A"/>
    <w:rsid w:val="00A3448B"/>
    <w:rsid w:val="00A47C49"/>
    <w:rsid w:val="00A67F0E"/>
    <w:rsid w:val="00A957B6"/>
    <w:rsid w:val="00AB2296"/>
    <w:rsid w:val="00AB5E9F"/>
    <w:rsid w:val="00AC37C4"/>
    <w:rsid w:val="00AD3940"/>
    <w:rsid w:val="00B77014"/>
    <w:rsid w:val="00B91D9E"/>
    <w:rsid w:val="00BC3DF5"/>
    <w:rsid w:val="00C13B3F"/>
    <w:rsid w:val="00C23B1B"/>
    <w:rsid w:val="00C32EEC"/>
    <w:rsid w:val="00C349F2"/>
    <w:rsid w:val="00C36EAA"/>
    <w:rsid w:val="00C72CE1"/>
    <w:rsid w:val="00C9470C"/>
    <w:rsid w:val="00CB1C2C"/>
    <w:rsid w:val="00CF0EF3"/>
    <w:rsid w:val="00D039FE"/>
    <w:rsid w:val="00D367C0"/>
    <w:rsid w:val="00D602A4"/>
    <w:rsid w:val="00D63040"/>
    <w:rsid w:val="00D747D4"/>
    <w:rsid w:val="00D82DA7"/>
    <w:rsid w:val="00D92E19"/>
    <w:rsid w:val="00D9704B"/>
    <w:rsid w:val="00DB2567"/>
    <w:rsid w:val="00DE4E1F"/>
    <w:rsid w:val="00DF2DA4"/>
    <w:rsid w:val="00DF72DD"/>
    <w:rsid w:val="00E27903"/>
    <w:rsid w:val="00E30533"/>
    <w:rsid w:val="00E66259"/>
    <w:rsid w:val="00E6651A"/>
    <w:rsid w:val="00E70502"/>
    <w:rsid w:val="00E73BD7"/>
    <w:rsid w:val="00E925C7"/>
    <w:rsid w:val="00E92FB1"/>
    <w:rsid w:val="00E9746D"/>
    <w:rsid w:val="00EA1F11"/>
    <w:rsid w:val="00EB53DD"/>
    <w:rsid w:val="00EB7787"/>
    <w:rsid w:val="00EC60DC"/>
    <w:rsid w:val="00F1160C"/>
    <w:rsid w:val="00F24D09"/>
    <w:rsid w:val="00F30A1A"/>
    <w:rsid w:val="00F37DE7"/>
    <w:rsid w:val="00F52E36"/>
    <w:rsid w:val="00F5794A"/>
    <w:rsid w:val="00FD14AB"/>
    <w:rsid w:val="00FF58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916F643-64A4-4816-948C-5040D3E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nhideWhenUsed/>
    <w:rsid w:val="0061146C"/>
    <w:pPr>
      <w:spacing w:after="120"/>
    </w:pPr>
    <w:rPr>
      <w:sz w:val="16"/>
      <w:szCs w:val="16"/>
    </w:rPr>
  </w:style>
  <w:style w:type="character" w:customStyle="1" w:styleId="3">
    <w:name w:val="Основной текст 3 Знак"/>
    <w:basedOn w:val="DefaultParagraphFont"/>
    <w:link w:val="BodyText3"/>
    <w:rsid w:val="0061146C"/>
    <w:rPr>
      <w:rFonts w:ascii="Times New Roman" w:eastAsia="Times New Roman" w:hAnsi="Times New Roman" w:cs="Times New Roman"/>
      <w:sz w:val="16"/>
      <w:szCs w:val="16"/>
      <w:lang w:eastAsia="ru-RU"/>
    </w:rPr>
  </w:style>
  <w:style w:type="paragraph" w:styleId="Header">
    <w:name w:val="header"/>
    <w:basedOn w:val="Normal"/>
    <w:link w:val="a"/>
    <w:uiPriority w:val="99"/>
    <w:unhideWhenUsed/>
    <w:rsid w:val="0061146C"/>
    <w:pPr>
      <w:tabs>
        <w:tab w:val="center" w:pos="4677"/>
        <w:tab w:val="right" w:pos="9355"/>
      </w:tabs>
    </w:pPr>
  </w:style>
  <w:style w:type="character" w:customStyle="1" w:styleId="a">
    <w:name w:val="Верхний колонтитул Знак"/>
    <w:basedOn w:val="DefaultParagraphFont"/>
    <w:link w:val="Header"/>
    <w:uiPriority w:val="99"/>
    <w:rsid w:val="0061146C"/>
    <w:rPr>
      <w:rFonts w:ascii="Times New Roman" w:eastAsia="Times New Roman" w:hAnsi="Times New Roman" w:cs="Times New Roman"/>
      <w:sz w:val="24"/>
      <w:szCs w:val="24"/>
      <w:lang w:eastAsia="ru-RU"/>
    </w:rPr>
  </w:style>
  <w:style w:type="paragraph" w:customStyle="1" w:styleId="taj">
    <w:name w:val="taj"/>
    <w:basedOn w:val="Normal"/>
    <w:rsid w:val="0061146C"/>
    <w:pPr>
      <w:spacing w:before="100" w:beforeAutospacing="1" w:after="100" w:afterAutospacing="1"/>
    </w:pPr>
  </w:style>
  <w:style w:type="paragraph" w:styleId="Footer">
    <w:name w:val="footer"/>
    <w:basedOn w:val="Normal"/>
    <w:link w:val="a0"/>
    <w:uiPriority w:val="99"/>
    <w:unhideWhenUsed/>
    <w:rsid w:val="0061146C"/>
    <w:pPr>
      <w:tabs>
        <w:tab w:val="center" w:pos="4677"/>
        <w:tab w:val="right" w:pos="9355"/>
      </w:tabs>
    </w:pPr>
  </w:style>
  <w:style w:type="character" w:customStyle="1" w:styleId="a0">
    <w:name w:val="Нижний колонтитул Знак"/>
    <w:basedOn w:val="DefaultParagraphFont"/>
    <w:link w:val="Footer"/>
    <w:uiPriority w:val="99"/>
    <w:rsid w:val="0061146C"/>
    <w:rPr>
      <w:rFonts w:ascii="Times New Roman" w:eastAsia="Times New Roman" w:hAnsi="Times New Roman" w:cs="Times New Roman"/>
      <w:sz w:val="24"/>
      <w:szCs w:val="24"/>
      <w:lang w:eastAsia="ru-RU"/>
    </w:rPr>
  </w:style>
  <w:style w:type="character" w:customStyle="1" w:styleId="a1">
    <w:name w:val="Основной текст_"/>
    <w:link w:val="30"/>
    <w:uiPriority w:val="99"/>
    <w:locked/>
    <w:rsid w:val="000B1337"/>
    <w:rPr>
      <w:sz w:val="23"/>
      <w:shd w:val="clear" w:color="auto" w:fill="FFFFFF"/>
    </w:rPr>
  </w:style>
  <w:style w:type="paragraph" w:customStyle="1" w:styleId="30">
    <w:name w:val="Основной текст3"/>
    <w:basedOn w:val="Normal"/>
    <w:link w:val="a1"/>
    <w:uiPriority w:val="99"/>
    <w:rsid w:val="000B1337"/>
    <w:pPr>
      <w:widowControl w:val="0"/>
      <w:shd w:val="clear" w:color="auto" w:fill="FFFFFF"/>
      <w:spacing w:before="60" w:after="420" w:line="240" w:lineRule="atLeast"/>
      <w:jc w:val="center"/>
    </w:pPr>
    <w:rPr>
      <w:rFonts w:asciiTheme="minorHAnsi" w:eastAsiaTheme="minorHAnsi" w:hAnsiTheme="minorHAnsi" w:cstheme="minorBidi"/>
      <w:sz w:val="23"/>
      <w:szCs w:val="22"/>
      <w:lang w:eastAsia="en-US"/>
    </w:rPr>
  </w:style>
  <w:style w:type="paragraph" w:styleId="BodyText">
    <w:name w:val="Body Text"/>
    <w:basedOn w:val="Normal"/>
    <w:link w:val="a2"/>
    <w:uiPriority w:val="99"/>
    <w:unhideWhenUsed/>
    <w:rsid w:val="005055B9"/>
    <w:pPr>
      <w:spacing w:after="120"/>
    </w:pPr>
  </w:style>
  <w:style w:type="character" w:customStyle="1" w:styleId="a2">
    <w:name w:val="Основной текст Знак"/>
    <w:basedOn w:val="DefaultParagraphFont"/>
    <w:link w:val="BodyText"/>
    <w:uiPriority w:val="99"/>
    <w:rsid w:val="005055B9"/>
    <w:rPr>
      <w:rFonts w:ascii="Times New Roman" w:eastAsia="Times New Roman" w:hAnsi="Times New Roman" w:cs="Times New Roman"/>
      <w:sz w:val="24"/>
      <w:szCs w:val="24"/>
      <w:lang w:eastAsia="ru-RU"/>
    </w:rPr>
  </w:style>
  <w:style w:type="paragraph" w:customStyle="1" w:styleId="msoclassnormal">
    <w:name w:val="msoclassnormal"/>
    <w:basedOn w:val="Normal"/>
    <w:uiPriority w:val="99"/>
    <w:rsid w:val="00D82DA7"/>
    <w:pPr>
      <w:spacing w:before="100" w:beforeAutospacing="1" w:after="100" w:afterAutospacing="1"/>
    </w:pPr>
  </w:style>
  <w:style w:type="paragraph" w:styleId="BalloonText">
    <w:name w:val="Balloon Text"/>
    <w:basedOn w:val="Normal"/>
    <w:link w:val="a3"/>
    <w:uiPriority w:val="99"/>
    <w:semiHidden/>
    <w:unhideWhenUsed/>
    <w:rsid w:val="0017214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72146"/>
    <w:rPr>
      <w:rFonts w:ascii="Segoe UI" w:eastAsia="Times New Roman" w:hAnsi="Segoe UI" w:cs="Segoe UI"/>
      <w:sz w:val="18"/>
      <w:szCs w:val="18"/>
      <w:lang w:eastAsia="ru-RU"/>
    </w:rPr>
  </w:style>
  <w:style w:type="paragraph" w:customStyle="1" w:styleId="1">
    <w:name w:val="Основной текст1"/>
    <w:basedOn w:val="Normal"/>
    <w:rsid w:val="00835539"/>
    <w:pPr>
      <w:widowControl w:val="0"/>
      <w:shd w:val="clear" w:color="auto" w:fill="FFFFFF"/>
      <w:spacing w:after="180" w:line="182" w:lineRule="exact"/>
      <w:jc w:val="center"/>
    </w:pPr>
    <w:rPr>
      <w:rFonts w:asciiTheme="minorHAnsi" w:hAnsiTheme="minorHAnsi" w:cstheme="minorBidi"/>
      <w:sz w:val="15"/>
      <w:szCs w:val="15"/>
      <w:lang w:eastAsia="en-US"/>
    </w:rPr>
  </w:style>
  <w:style w:type="character" w:customStyle="1" w:styleId="2">
    <w:name w:val="Основной текст (2)_"/>
    <w:basedOn w:val="DefaultParagraphFont"/>
    <w:link w:val="20"/>
    <w:rsid w:val="003A130C"/>
    <w:rPr>
      <w:rFonts w:ascii="Cambria" w:eastAsia="Cambria" w:hAnsi="Cambria" w:cs="Cambria"/>
      <w:sz w:val="21"/>
      <w:szCs w:val="21"/>
      <w:shd w:val="clear" w:color="auto" w:fill="FFFFFF"/>
    </w:rPr>
  </w:style>
  <w:style w:type="character" w:customStyle="1" w:styleId="2Arial">
    <w:name w:val="Основной текст (2) + Arial"/>
    <w:basedOn w:val="2"/>
    <w:rsid w:val="003A130C"/>
    <w:rPr>
      <w:rFonts w:ascii="Arial" w:eastAsia="Arial" w:hAnsi="Arial" w:cs="Arial"/>
      <w:color w:val="000000"/>
      <w:spacing w:val="0"/>
      <w:w w:val="100"/>
      <w:position w:val="0"/>
      <w:sz w:val="21"/>
      <w:szCs w:val="21"/>
      <w:shd w:val="clear" w:color="auto" w:fill="FFFFFF"/>
      <w:lang w:val="ru-RU" w:eastAsia="ru-RU" w:bidi="ru-RU"/>
    </w:rPr>
  </w:style>
  <w:style w:type="character" w:customStyle="1" w:styleId="2ArialNarrow9pt">
    <w:name w:val="Основной текст (2) + Arial Narrow;9 pt;Полужирный;Курсив"/>
    <w:basedOn w:val="2"/>
    <w:rsid w:val="003A130C"/>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paragraph" w:customStyle="1" w:styleId="20">
    <w:name w:val="Основной текст (2)"/>
    <w:basedOn w:val="Normal"/>
    <w:link w:val="2"/>
    <w:rsid w:val="003A130C"/>
    <w:pPr>
      <w:widowControl w:val="0"/>
      <w:shd w:val="clear" w:color="auto" w:fill="FFFFFF"/>
      <w:spacing w:line="288" w:lineRule="exact"/>
      <w:ind w:firstLine="580"/>
      <w:jc w:val="both"/>
    </w:pPr>
    <w:rPr>
      <w:rFonts w:ascii="Cambria" w:eastAsia="Cambria" w:hAnsi="Cambria" w:cs="Cambria"/>
      <w:sz w:val="21"/>
      <w:szCs w:val="21"/>
      <w:lang w:eastAsia="en-US"/>
    </w:rPr>
  </w:style>
  <w:style w:type="character" w:styleId="Hyperlink">
    <w:name w:val="Hyperlink"/>
    <w:basedOn w:val="DefaultParagraphFont"/>
    <w:uiPriority w:val="99"/>
    <w:semiHidden/>
    <w:unhideWhenUsed/>
    <w:rsid w:val="00AB2296"/>
    <w:rPr>
      <w:color w:val="0000FF"/>
      <w:u w:val="single"/>
    </w:rPr>
  </w:style>
  <w:style w:type="character" w:customStyle="1" w:styleId="a4">
    <w:name w:val="Сноска_"/>
    <w:basedOn w:val="DefaultParagraphFont"/>
    <w:link w:val="a5"/>
    <w:rsid w:val="004F2D13"/>
    <w:rPr>
      <w:rFonts w:ascii="Times New Roman" w:eastAsia="Times New Roman" w:hAnsi="Times New Roman" w:cs="Times New Roman"/>
      <w:sz w:val="21"/>
      <w:szCs w:val="21"/>
      <w:shd w:val="clear" w:color="auto" w:fill="FFFFFF"/>
    </w:rPr>
  </w:style>
  <w:style w:type="paragraph" w:customStyle="1" w:styleId="a5">
    <w:name w:val="Сноска"/>
    <w:basedOn w:val="Normal"/>
    <w:link w:val="a4"/>
    <w:rsid w:val="004F2D13"/>
    <w:pPr>
      <w:widowControl w:val="0"/>
      <w:shd w:val="clear" w:color="auto" w:fill="FFFFFF"/>
      <w:spacing w:after="180" w:line="0" w:lineRule="atLeast"/>
      <w:jc w:val="both"/>
    </w:pPr>
    <w:rPr>
      <w:sz w:val="21"/>
      <w:szCs w:val="21"/>
      <w:lang w:eastAsia="en-US"/>
    </w:rPr>
  </w:style>
  <w:style w:type="character" w:customStyle="1" w:styleId="a6">
    <w:name w:val="Основной текст + Полужирный"/>
    <w:aliases w:val="Интервал 0 pt"/>
    <w:basedOn w:val="DefaultParagraphFont"/>
    <w:uiPriority w:val="99"/>
    <w:rsid w:val="00E925C7"/>
    <w:rPr>
      <w:rFonts w:ascii="Times New Roman" w:hAnsi="Times New Roman" w:cs="Times New Roman" w:hint="default"/>
      <w:b/>
      <w:bCs/>
      <w:color w:val="000000"/>
      <w:spacing w:val="-9"/>
      <w:w w:val="100"/>
      <w:position w:val="0"/>
      <w:sz w:val="23"/>
      <w:szCs w:val="23"/>
      <w:shd w:val="clear" w:color="auto" w:fill="FFFFFF"/>
      <w:lang w:val="ru-RU" w:eastAsia="ru-RU"/>
    </w:rPr>
  </w:style>
  <w:style w:type="character" w:customStyle="1" w:styleId="21">
    <w:name w:val="Основной текст (2) + Полужирный"/>
    <w:basedOn w:val="DefaultParagraphFont"/>
    <w:rsid w:val="00E925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NormalWeb">
    <w:name w:val="Normal (Web)"/>
    <w:basedOn w:val="Normal"/>
    <w:uiPriority w:val="99"/>
    <w:semiHidden/>
    <w:unhideWhenUsed/>
    <w:rsid w:val="00725950"/>
    <w:pPr>
      <w:spacing w:before="100" w:beforeAutospacing="1" w:after="100" w:afterAutospacing="1"/>
    </w:pPr>
  </w:style>
  <w:style w:type="paragraph" w:customStyle="1" w:styleId="s1">
    <w:name w:val="s_1"/>
    <w:basedOn w:val="Normal"/>
    <w:rsid w:val="00CF0EF3"/>
    <w:pPr>
      <w:spacing w:before="100" w:beforeAutospacing="1" w:after="100" w:afterAutospacing="1"/>
    </w:pPr>
  </w:style>
  <w:style w:type="character" w:styleId="Emphasis">
    <w:name w:val="Emphasis"/>
    <w:basedOn w:val="DefaultParagraphFont"/>
    <w:uiPriority w:val="20"/>
    <w:qFormat/>
    <w:rsid w:val="00CF0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1502" TargetMode="External" /><Relationship Id="rId6" Type="http://schemas.openxmlformats.org/officeDocument/2006/relationships/hyperlink" Target="garantF1://10008000.1503" TargetMode="External" /><Relationship Id="rId7" Type="http://schemas.openxmlformats.org/officeDocument/2006/relationships/hyperlink" Target="https://mobileonline.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CEF1-03F2-466C-AF36-A263EB6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